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24" w:type="dxa"/>
        <w:tblInd w:w="-426" w:type="dxa"/>
        <w:tblCellMar>
          <w:left w:w="28" w:type="dxa"/>
          <w:right w:w="28" w:type="dxa"/>
        </w:tblCellMar>
        <w:tblLook w:val="04A0" w:firstRow="1" w:lastRow="0" w:firstColumn="1" w:lastColumn="0" w:noHBand="0" w:noVBand="1"/>
      </w:tblPr>
      <w:tblGrid>
        <w:gridCol w:w="2425"/>
        <w:gridCol w:w="6999"/>
      </w:tblGrid>
      <w:tr w:rsidR="00603D39" w14:paraId="6AB993B2" w14:textId="77777777" w:rsidTr="00F15B8D">
        <w:trPr>
          <w:trHeight w:val="2102"/>
        </w:trPr>
        <w:tc>
          <w:tcPr>
            <w:tcW w:w="2425" w:type="dxa"/>
            <w:vAlign w:val="center"/>
            <w:hideMark/>
          </w:tcPr>
          <w:p w14:paraId="2D2D3DA1" w14:textId="77777777" w:rsidR="00603D39" w:rsidRDefault="00603D39">
            <w:pPr>
              <w:jc w:val="center"/>
              <w:rPr>
                <w:rFonts w:eastAsia="華康隸書體W7"/>
                <w:b/>
                <w:bCs/>
                <w:sz w:val="56"/>
                <w:szCs w:val="56"/>
              </w:rPr>
            </w:pPr>
            <w:r>
              <w:rPr>
                <w:rFonts w:eastAsia="標楷體"/>
                <w:noProof/>
                <w:sz w:val="28"/>
                <w:szCs w:val="28"/>
              </w:rPr>
              <w:drawing>
                <wp:inline distT="0" distB="0" distL="0" distR="0" wp14:anchorId="6A289B5A" wp14:editId="32DCABCB">
                  <wp:extent cx="1356360" cy="135636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r>
              <w:t xml:space="preserve">   </w:t>
            </w:r>
          </w:p>
        </w:tc>
        <w:tc>
          <w:tcPr>
            <w:tcW w:w="6999" w:type="dxa"/>
            <w:hideMark/>
          </w:tcPr>
          <w:p w14:paraId="3BA2232E" w14:textId="77777777" w:rsidR="00603D39" w:rsidRDefault="00603D39" w:rsidP="00BC1F0D">
            <w:pPr>
              <w:ind w:firstLineChars="149" w:firstLine="835"/>
              <w:jc w:val="both"/>
              <w:rPr>
                <w:rFonts w:eastAsia="標楷體"/>
                <w:b/>
                <w:bCs/>
                <w:sz w:val="36"/>
                <w:szCs w:val="36"/>
              </w:rPr>
            </w:pPr>
            <w:r>
              <w:rPr>
                <w:rFonts w:eastAsia="標楷體" w:hAnsi="標楷體" w:cs="標楷體" w:hint="eastAsia"/>
                <w:b/>
                <w:bCs/>
                <w:sz w:val="56"/>
                <w:szCs w:val="56"/>
              </w:rPr>
              <w:t>司</w:t>
            </w:r>
            <w:r>
              <w:rPr>
                <w:rFonts w:eastAsia="標楷體" w:hAnsi="標楷體" w:cs="標楷體"/>
                <w:b/>
                <w:bCs/>
                <w:sz w:val="56"/>
                <w:szCs w:val="56"/>
              </w:rPr>
              <w:t xml:space="preserve"> </w:t>
            </w:r>
            <w:r>
              <w:rPr>
                <w:rFonts w:eastAsia="標楷體" w:hAnsi="標楷體" w:cs="標楷體" w:hint="eastAsia"/>
                <w:b/>
                <w:bCs/>
                <w:sz w:val="56"/>
                <w:szCs w:val="56"/>
              </w:rPr>
              <w:t>法</w:t>
            </w:r>
            <w:r>
              <w:rPr>
                <w:rFonts w:eastAsia="標楷體" w:hAnsi="標楷體" w:cs="標楷體"/>
                <w:b/>
                <w:bCs/>
                <w:sz w:val="56"/>
                <w:szCs w:val="56"/>
              </w:rPr>
              <w:t xml:space="preserve"> </w:t>
            </w:r>
            <w:r>
              <w:rPr>
                <w:rFonts w:eastAsia="標楷體" w:hAnsi="標楷體" w:cs="標楷體" w:hint="eastAsia"/>
                <w:b/>
                <w:bCs/>
                <w:sz w:val="56"/>
                <w:szCs w:val="56"/>
              </w:rPr>
              <w:t>院</w:t>
            </w:r>
            <w:r>
              <w:rPr>
                <w:rFonts w:eastAsia="標楷體" w:hAnsi="標楷體" w:cs="標楷體"/>
                <w:b/>
                <w:bCs/>
                <w:sz w:val="56"/>
                <w:szCs w:val="56"/>
              </w:rPr>
              <w:t xml:space="preserve"> </w:t>
            </w:r>
            <w:r>
              <w:rPr>
                <w:rFonts w:eastAsia="標楷體" w:hAnsi="標楷體" w:cs="標楷體" w:hint="eastAsia"/>
                <w:b/>
                <w:bCs/>
                <w:sz w:val="56"/>
                <w:szCs w:val="56"/>
              </w:rPr>
              <w:t>新</w:t>
            </w:r>
            <w:r>
              <w:rPr>
                <w:rFonts w:eastAsia="標楷體" w:hAnsi="標楷體" w:cs="標楷體"/>
                <w:b/>
                <w:bCs/>
                <w:sz w:val="56"/>
                <w:szCs w:val="56"/>
              </w:rPr>
              <w:t xml:space="preserve"> </w:t>
            </w:r>
            <w:r>
              <w:rPr>
                <w:rFonts w:eastAsia="標楷體" w:hAnsi="標楷體" w:cs="標楷體" w:hint="eastAsia"/>
                <w:b/>
                <w:bCs/>
                <w:sz w:val="56"/>
                <w:szCs w:val="56"/>
              </w:rPr>
              <w:t>聞</w:t>
            </w:r>
            <w:r>
              <w:rPr>
                <w:rFonts w:eastAsia="標楷體" w:hAnsi="標楷體" w:cs="標楷體"/>
                <w:b/>
                <w:bCs/>
                <w:sz w:val="56"/>
                <w:szCs w:val="56"/>
              </w:rPr>
              <w:t xml:space="preserve"> </w:t>
            </w:r>
            <w:r>
              <w:rPr>
                <w:rFonts w:eastAsia="標楷體" w:hAnsi="標楷體" w:cs="標楷體" w:hint="eastAsia"/>
                <w:b/>
                <w:bCs/>
                <w:sz w:val="56"/>
                <w:szCs w:val="56"/>
              </w:rPr>
              <w:t>稿</w:t>
            </w:r>
          </w:p>
          <w:p w14:paraId="562C5F72" w14:textId="7858DC30" w:rsidR="00603D39" w:rsidRPr="00BD5512" w:rsidRDefault="00603D39">
            <w:pPr>
              <w:spacing w:line="440" w:lineRule="exact"/>
              <w:ind w:firstLineChars="375" w:firstLine="1050"/>
              <w:jc w:val="both"/>
              <w:rPr>
                <w:rFonts w:ascii="標楷體" w:eastAsia="標楷體" w:hAnsi="標楷體" w:cs="標楷體"/>
                <w:sz w:val="28"/>
                <w:szCs w:val="28"/>
              </w:rPr>
            </w:pPr>
            <w:r w:rsidRPr="00BD5512">
              <w:rPr>
                <w:rFonts w:ascii="標楷體" w:eastAsia="標楷體" w:hAnsi="標楷體" w:cs="標楷體" w:hint="eastAsia"/>
                <w:sz w:val="28"/>
                <w:szCs w:val="28"/>
              </w:rPr>
              <w:t>發稿日期：</w:t>
            </w:r>
            <w:r w:rsidRPr="00BD5512">
              <w:rPr>
                <w:rFonts w:ascii="標楷體" w:eastAsia="標楷體" w:hAnsi="標楷體"/>
                <w:sz w:val="28"/>
                <w:szCs w:val="28"/>
              </w:rPr>
              <w:t>108</w:t>
            </w:r>
            <w:r w:rsidRPr="00BD5512">
              <w:rPr>
                <w:rFonts w:ascii="標楷體" w:eastAsia="標楷體" w:hAnsi="標楷體" w:cs="標楷體" w:hint="eastAsia"/>
                <w:sz w:val="28"/>
                <w:szCs w:val="28"/>
              </w:rPr>
              <w:t>年</w:t>
            </w:r>
            <w:r w:rsidR="00944D01">
              <w:rPr>
                <w:rFonts w:ascii="標楷體" w:eastAsia="標楷體" w:hAnsi="標楷體" w:cs="標楷體"/>
                <w:sz w:val="28"/>
                <w:szCs w:val="28"/>
              </w:rPr>
              <w:t>12</w:t>
            </w:r>
            <w:r w:rsidR="000519F6" w:rsidRPr="00BD5512">
              <w:rPr>
                <w:rFonts w:ascii="標楷體" w:eastAsia="標楷體" w:hAnsi="標楷體" w:cs="標楷體" w:hint="eastAsia"/>
                <w:sz w:val="28"/>
                <w:szCs w:val="28"/>
              </w:rPr>
              <w:t>月</w:t>
            </w:r>
            <w:r w:rsidR="00DD434C">
              <w:rPr>
                <w:rFonts w:ascii="標楷體" w:eastAsia="標楷體" w:hAnsi="標楷體" w:cs="標楷體"/>
                <w:sz w:val="28"/>
                <w:szCs w:val="28"/>
              </w:rPr>
              <w:t>5</w:t>
            </w:r>
            <w:r w:rsidRPr="00BD5512">
              <w:rPr>
                <w:rFonts w:ascii="標楷體" w:eastAsia="標楷體" w:hAnsi="標楷體" w:cs="標楷體" w:hint="eastAsia"/>
                <w:sz w:val="28"/>
                <w:szCs w:val="28"/>
              </w:rPr>
              <w:t>日</w:t>
            </w:r>
          </w:p>
          <w:p w14:paraId="7F567A0B" w14:textId="77777777" w:rsidR="00603D39" w:rsidRPr="00BD5512" w:rsidRDefault="00603D39">
            <w:pPr>
              <w:spacing w:line="440" w:lineRule="exact"/>
              <w:ind w:firstLineChars="375" w:firstLine="1050"/>
              <w:jc w:val="both"/>
              <w:rPr>
                <w:rFonts w:ascii="標楷體" w:eastAsia="標楷體" w:hAnsi="標楷體" w:cs="Times New Roman"/>
                <w:sz w:val="28"/>
                <w:szCs w:val="28"/>
              </w:rPr>
            </w:pPr>
            <w:r w:rsidRPr="00BD5512">
              <w:rPr>
                <w:rFonts w:ascii="標楷體" w:eastAsia="標楷體" w:hAnsi="標楷體" w:cs="標楷體" w:hint="eastAsia"/>
                <w:sz w:val="28"/>
                <w:szCs w:val="28"/>
              </w:rPr>
              <w:t>發稿單位：刑事廳</w:t>
            </w:r>
          </w:p>
          <w:p w14:paraId="3394EBD6" w14:textId="65687E9A" w:rsidR="00603D39" w:rsidRPr="00BD5512" w:rsidRDefault="00603D39">
            <w:pPr>
              <w:spacing w:line="440" w:lineRule="exact"/>
              <w:ind w:firstLineChars="375" w:firstLine="1050"/>
              <w:jc w:val="both"/>
              <w:rPr>
                <w:rFonts w:ascii="標楷體" w:eastAsia="標楷體" w:hAnsi="標楷體"/>
                <w:sz w:val="28"/>
                <w:szCs w:val="28"/>
              </w:rPr>
            </w:pPr>
            <w:r w:rsidRPr="00BD5512">
              <w:rPr>
                <w:rFonts w:ascii="標楷體" w:eastAsia="標楷體" w:hAnsi="標楷體" w:cs="標楷體" w:hint="eastAsia"/>
                <w:sz w:val="28"/>
                <w:szCs w:val="28"/>
              </w:rPr>
              <w:t>連</w:t>
            </w:r>
            <w:r w:rsidRPr="00BD5512">
              <w:rPr>
                <w:rFonts w:ascii="標楷體" w:eastAsia="標楷體" w:hAnsi="標楷體" w:cs="標楷體"/>
                <w:sz w:val="28"/>
                <w:szCs w:val="28"/>
              </w:rPr>
              <w:t xml:space="preserve"> </w:t>
            </w:r>
            <w:r w:rsidRPr="00BD5512">
              <w:rPr>
                <w:rFonts w:ascii="標楷體" w:eastAsia="標楷體" w:hAnsi="標楷體" w:cs="標楷體" w:hint="eastAsia"/>
                <w:sz w:val="28"/>
                <w:szCs w:val="28"/>
              </w:rPr>
              <w:t>絡</w:t>
            </w:r>
            <w:r w:rsidRPr="00BD5512">
              <w:rPr>
                <w:rFonts w:ascii="標楷體" w:eastAsia="標楷體" w:hAnsi="標楷體" w:cs="標楷體"/>
                <w:sz w:val="28"/>
                <w:szCs w:val="28"/>
              </w:rPr>
              <w:t xml:space="preserve"> </w:t>
            </w:r>
            <w:r w:rsidRPr="00BD5512">
              <w:rPr>
                <w:rFonts w:ascii="標楷體" w:eastAsia="標楷體" w:hAnsi="標楷體" w:cs="標楷體" w:hint="eastAsia"/>
                <w:sz w:val="28"/>
                <w:szCs w:val="28"/>
              </w:rPr>
              <w:t>人：廳長</w:t>
            </w:r>
            <w:r w:rsidRPr="00BD5512">
              <w:rPr>
                <w:rFonts w:ascii="標楷體" w:eastAsia="標楷體" w:hAnsi="標楷體" w:cs="標楷體"/>
                <w:sz w:val="28"/>
                <w:szCs w:val="28"/>
              </w:rPr>
              <w:t xml:space="preserve"> </w:t>
            </w:r>
            <w:r w:rsidR="00ED44F9">
              <w:rPr>
                <w:rFonts w:ascii="標楷體" w:eastAsia="標楷體" w:hAnsi="標楷體" w:cs="標楷體" w:hint="eastAsia"/>
                <w:sz w:val="28"/>
                <w:szCs w:val="28"/>
              </w:rPr>
              <w:t>蘇素娥</w:t>
            </w:r>
          </w:p>
          <w:p w14:paraId="1B8A06CD" w14:textId="1EB99090" w:rsidR="00FA44DA" w:rsidRDefault="00603D39" w:rsidP="00940A49">
            <w:pPr>
              <w:spacing w:line="440" w:lineRule="exact"/>
              <w:ind w:rightChars="-127" w:right="-305" w:firstLineChars="375" w:firstLine="1050"/>
              <w:jc w:val="both"/>
              <w:rPr>
                <w:rFonts w:ascii="標楷體" w:eastAsia="標楷體" w:hAnsi="標楷體"/>
                <w:sz w:val="28"/>
                <w:szCs w:val="28"/>
              </w:rPr>
            </w:pPr>
            <w:r w:rsidRPr="00BD5512">
              <w:rPr>
                <w:rFonts w:ascii="標楷體" w:eastAsia="標楷體" w:hAnsi="標楷體" w:cs="標楷體" w:hint="eastAsia"/>
                <w:sz w:val="28"/>
                <w:szCs w:val="28"/>
              </w:rPr>
              <w:t>連絡電話：</w:t>
            </w:r>
            <w:r w:rsidR="005E0FCF" w:rsidRPr="00537A8E">
              <w:rPr>
                <w:rFonts w:ascii="標楷體" w:eastAsia="標楷體" w:hAnsi="標楷體"/>
                <w:sz w:val="28"/>
                <w:szCs w:val="28"/>
              </w:rPr>
              <w:t>02</w:t>
            </w:r>
            <w:r w:rsidR="00940A49" w:rsidRPr="00537A8E">
              <w:rPr>
                <w:rFonts w:ascii="標楷體" w:eastAsia="標楷體" w:hAnsi="標楷體" w:hint="eastAsia"/>
                <w:sz w:val="28"/>
                <w:szCs w:val="28"/>
              </w:rPr>
              <w:t>-</w:t>
            </w:r>
            <w:r w:rsidR="005E0FCF" w:rsidRPr="00537A8E">
              <w:rPr>
                <w:rFonts w:ascii="標楷體" w:eastAsia="標楷體" w:hAnsi="標楷體"/>
                <w:sz w:val="28"/>
                <w:szCs w:val="28"/>
              </w:rPr>
              <w:t>23618577#2</w:t>
            </w:r>
            <w:r w:rsidR="00784E6A" w:rsidRPr="00537A8E">
              <w:rPr>
                <w:rFonts w:ascii="標楷體" w:eastAsia="標楷體" w:hAnsi="標楷體" w:hint="eastAsia"/>
                <w:sz w:val="28"/>
                <w:szCs w:val="28"/>
              </w:rPr>
              <w:t>4</w:t>
            </w:r>
            <w:r w:rsidR="005E0FCF" w:rsidRPr="00537A8E">
              <w:rPr>
                <w:rFonts w:ascii="標楷體" w:eastAsia="標楷體" w:hAnsi="標楷體"/>
                <w:sz w:val="28"/>
                <w:szCs w:val="28"/>
              </w:rPr>
              <w:t>0</w:t>
            </w:r>
            <w:r w:rsidR="00DA6119">
              <w:rPr>
                <w:rFonts w:ascii="標楷體" w:eastAsia="標楷體" w:hAnsi="標楷體" w:hint="eastAsia"/>
                <w:sz w:val="28"/>
                <w:szCs w:val="28"/>
              </w:rPr>
              <w:t xml:space="preserve">  </w:t>
            </w:r>
            <w:r w:rsidR="00DA6119" w:rsidRPr="00BD5512">
              <w:rPr>
                <w:rFonts w:ascii="標楷體" w:eastAsia="標楷體" w:hAnsi="標楷體" w:cs="標楷體" w:hint="eastAsia"/>
              </w:rPr>
              <w:t>編號：</w:t>
            </w:r>
            <w:r w:rsidR="00DA6119">
              <w:rPr>
                <w:rFonts w:ascii="標楷體" w:eastAsia="標楷體" w:hAnsi="標楷體" w:cs="標楷體" w:hint="eastAsia"/>
              </w:rPr>
              <w:t>10</w:t>
            </w:r>
            <w:r w:rsidR="00DA6119">
              <w:rPr>
                <w:rFonts w:ascii="標楷體" w:eastAsia="標楷體" w:hAnsi="標楷體" w:cs="標楷體"/>
              </w:rPr>
              <w:t>8-</w:t>
            </w:r>
            <w:r w:rsidR="00756BBF">
              <w:rPr>
                <w:rFonts w:ascii="標楷體" w:eastAsia="標楷體" w:hAnsi="標楷體" w:cs="標楷體"/>
              </w:rPr>
              <w:t>115</w:t>
            </w:r>
          </w:p>
          <w:p w14:paraId="732843AF" w14:textId="2DB2E766" w:rsidR="00603D39" w:rsidRDefault="00DA6119" w:rsidP="00DA6119">
            <w:pPr>
              <w:spacing w:line="440" w:lineRule="exact"/>
              <w:ind w:leftChars="-17" w:left="-41" w:rightChars="-127" w:right="-305"/>
              <w:jc w:val="both"/>
              <w:rPr>
                <w:rFonts w:eastAsia="新細明體"/>
                <w:b/>
                <w:bCs/>
                <w:sz w:val="56"/>
                <w:szCs w:val="56"/>
              </w:rPr>
            </w:pPr>
            <w:r>
              <w:rPr>
                <w:rFonts w:ascii="標楷體" w:eastAsia="標楷體" w:hAnsi="標楷體" w:hint="eastAsia"/>
                <w:sz w:val="28"/>
                <w:szCs w:val="28"/>
              </w:rPr>
              <w:t xml:space="preserve">                  </w:t>
            </w:r>
            <w:r w:rsidR="006D52A1" w:rsidRPr="006D52A1">
              <w:rPr>
                <w:rFonts w:ascii="標楷體" w:eastAsia="標楷體" w:hAnsi="標楷體"/>
                <w:sz w:val="28"/>
                <w:szCs w:val="28"/>
              </w:rPr>
              <w:t>0900-683-707</w:t>
            </w:r>
            <w:r w:rsidR="000519F6" w:rsidRPr="00BD5512">
              <w:rPr>
                <w:rFonts w:ascii="標楷體" w:eastAsia="標楷體" w:hAnsi="標楷體" w:hint="eastAsia"/>
                <w:sz w:val="28"/>
                <w:szCs w:val="28"/>
              </w:rPr>
              <w:t xml:space="preserve">  </w:t>
            </w:r>
            <w:r w:rsidR="00FA44DA">
              <w:rPr>
                <w:rFonts w:ascii="標楷體" w:eastAsia="標楷體" w:hAnsi="標楷體" w:hint="eastAsia"/>
                <w:sz w:val="28"/>
                <w:szCs w:val="28"/>
              </w:rPr>
              <w:t xml:space="preserve">　　</w:t>
            </w:r>
          </w:p>
        </w:tc>
      </w:tr>
    </w:tbl>
    <w:p w14:paraId="6C640F12" w14:textId="77777777" w:rsidR="00603D39" w:rsidRDefault="00603D39" w:rsidP="00603D39">
      <w:pPr>
        <w:spacing w:line="360" w:lineRule="auto"/>
        <w:jc w:val="both"/>
        <w:rPr>
          <w:rFonts w:ascii="Times New Roman" w:eastAsia="標楷體" w:hAnsi="Times New Roman" w:cs="Times New Roman"/>
          <w:b/>
          <w:bCs/>
          <w:sz w:val="32"/>
          <w:szCs w:val="32"/>
        </w:rPr>
      </w:pPr>
      <w:r>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56B74FAE" wp14:editId="5178A43F">
                <wp:simplePos x="0" y="0"/>
                <wp:positionH relativeFrom="column">
                  <wp:posOffset>0</wp:posOffset>
                </wp:positionH>
                <wp:positionV relativeFrom="paragraph">
                  <wp:posOffset>190500</wp:posOffset>
                </wp:positionV>
                <wp:extent cx="5372100" cy="36195"/>
                <wp:effectExtent l="19050" t="19050" r="19050" b="20955"/>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36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0B25ADC7" id="直線接點 2"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23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" strokeweight="2.25pt"/>
            </w:pict>
          </mc:Fallback>
        </mc:AlternateContent>
      </w:r>
    </w:p>
    <w:p w14:paraId="40A76E70" w14:textId="13E9E26E" w:rsidR="00E2373B" w:rsidRDefault="00DD09E1" w:rsidP="007807C4">
      <w:pPr>
        <w:widowControl/>
        <w:spacing w:after="150" w:line="360" w:lineRule="auto"/>
        <w:contextualSpacing/>
        <w:jc w:val="center"/>
        <w:rPr>
          <w:rFonts w:ascii="Times New Roman" w:eastAsia="標楷體" w:hAnsi="Times New Roman" w:cs="Times New Roman"/>
          <w:b/>
          <w:kern w:val="0"/>
          <w:sz w:val="32"/>
          <w:szCs w:val="32"/>
        </w:rPr>
      </w:pPr>
      <w:r w:rsidRPr="00D977AD">
        <w:rPr>
          <w:rFonts w:ascii="Times New Roman" w:eastAsia="標楷體" w:hAnsi="Times New Roman" w:cs="Times New Roman" w:hint="eastAsia"/>
          <w:b/>
          <w:kern w:val="0"/>
          <w:sz w:val="32"/>
          <w:szCs w:val="32"/>
        </w:rPr>
        <w:t>校園模擬法庭</w:t>
      </w:r>
      <w:r w:rsidR="004235A6">
        <w:rPr>
          <w:rFonts w:ascii="Times New Roman" w:eastAsia="標楷體" w:hAnsi="Times New Roman" w:cs="Times New Roman" w:hint="eastAsia"/>
          <w:b/>
          <w:kern w:val="0"/>
          <w:sz w:val="32"/>
          <w:szCs w:val="32"/>
        </w:rPr>
        <w:t>活動新</w:t>
      </w:r>
      <w:r w:rsidR="00FD2B6E">
        <w:rPr>
          <w:rFonts w:ascii="Times New Roman" w:eastAsia="標楷體" w:hAnsi="Times New Roman" w:cs="Times New Roman" w:hint="eastAsia"/>
          <w:b/>
          <w:kern w:val="0"/>
          <w:sz w:val="32"/>
          <w:szCs w:val="32"/>
        </w:rPr>
        <w:t>聞稿</w:t>
      </w:r>
    </w:p>
    <w:p w14:paraId="3428AE80" w14:textId="2BEEE623" w:rsidR="00940CDE" w:rsidRDefault="00940CDE" w:rsidP="00F316EB">
      <w:pPr>
        <w:widowControl/>
        <w:spacing w:after="150" w:line="360" w:lineRule="auto"/>
        <w:ind w:firstLineChars="202" w:firstLine="566"/>
        <w:contextualSpacing/>
        <w:jc w:val="both"/>
        <w:rPr>
          <w:rFonts w:ascii="標楷體" w:eastAsia="標楷體" w:hAnsi="標楷體" w:cs="Times New Roman"/>
          <w:kern w:val="0"/>
          <w:sz w:val="28"/>
          <w:szCs w:val="32"/>
        </w:rPr>
      </w:pPr>
      <w:r>
        <w:rPr>
          <w:rFonts w:ascii="標楷體" w:eastAsia="標楷體" w:hAnsi="標楷體" w:cs="Times New Roman" w:hint="eastAsia"/>
          <w:kern w:val="0"/>
          <w:sz w:val="28"/>
          <w:szCs w:val="32"/>
        </w:rPr>
        <w:t xml:space="preserve">　本院為宣導國民參與刑事審判制度之精神與理念及推廣校園法治教育活動，自今年7月起，已陸續於全國各國、高中及大專院校辦理多場校園模擬法庭</w:t>
      </w:r>
      <w:r w:rsidR="002E2DC7">
        <w:rPr>
          <w:rFonts w:ascii="標楷體" w:eastAsia="標楷體" w:hAnsi="標楷體" w:cs="Times New Roman" w:hint="eastAsia"/>
          <w:kern w:val="0"/>
          <w:sz w:val="28"/>
          <w:szCs w:val="32"/>
        </w:rPr>
        <w:t>及演講</w:t>
      </w:r>
      <w:r>
        <w:rPr>
          <w:rFonts w:ascii="標楷體" w:eastAsia="標楷體" w:hAnsi="標楷體" w:cs="Times New Roman" w:hint="eastAsia"/>
          <w:kern w:val="0"/>
          <w:sz w:val="28"/>
          <w:szCs w:val="32"/>
        </w:rPr>
        <w:t>活動。最新辦理情形如下：</w:t>
      </w:r>
    </w:p>
    <w:p w14:paraId="091BAA53" w14:textId="385402A5" w:rsidR="00D077D5" w:rsidRPr="00B029CA" w:rsidRDefault="00861A7E" w:rsidP="00F316EB">
      <w:pPr>
        <w:widowControl/>
        <w:spacing w:after="150" w:line="360" w:lineRule="auto"/>
        <w:ind w:firstLineChars="202" w:firstLine="566"/>
        <w:contextualSpacing/>
        <w:jc w:val="both"/>
        <w:rPr>
          <w:rFonts w:ascii="標楷體" w:eastAsia="標楷體" w:hAnsi="標楷體" w:cs="Times New Roman"/>
          <w:kern w:val="0"/>
          <w:sz w:val="28"/>
          <w:szCs w:val="32"/>
        </w:rPr>
      </w:pPr>
      <w:r>
        <w:rPr>
          <w:rFonts w:ascii="標楷體" w:eastAsia="標楷體" w:hAnsi="標楷體" w:cs="Times New Roman" w:hint="eastAsia"/>
          <w:kern w:val="0"/>
          <w:sz w:val="28"/>
          <w:szCs w:val="32"/>
        </w:rPr>
        <w:t>於</w:t>
      </w:r>
      <w:r w:rsidR="00D1555B">
        <w:rPr>
          <w:rFonts w:ascii="標楷體" w:eastAsia="標楷體" w:hAnsi="標楷體" w:cs="Times New Roman" w:hint="eastAsia"/>
          <w:kern w:val="0"/>
          <w:sz w:val="28"/>
          <w:szCs w:val="32"/>
        </w:rPr>
        <w:t>11</w:t>
      </w:r>
      <w:r w:rsidR="008B73D1">
        <w:rPr>
          <w:rFonts w:ascii="標楷體" w:eastAsia="標楷體" w:hAnsi="標楷體" w:cs="Times New Roman" w:hint="eastAsia"/>
          <w:kern w:val="0"/>
          <w:sz w:val="28"/>
          <w:szCs w:val="32"/>
        </w:rPr>
        <w:t>月</w:t>
      </w:r>
      <w:r w:rsidR="00F316EB">
        <w:rPr>
          <w:rFonts w:ascii="標楷體" w:eastAsia="標楷體" w:hAnsi="標楷體" w:cs="Times New Roman" w:hint="eastAsia"/>
          <w:kern w:val="0"/>
          <w:sz w:val="28"/>
          <w:szCs w:val="32"/>
        </w:rPr>
        <w:t>26</w:t>
      </w:r>
      <w:r w:rsidR="008B73D1">
        <w:rPr>
          <w:rFonts w:ascii="標楷體" w:eastAsia="標楷體" w:hAnsi="標楷體" w:cs="Times New Roman" w:hint="eastAsia"/>
          <w:kern w:val="0"/>
          <w:sz w:val="28"/>
          <w:szCs w:val="32"/>
        </w:rPr>
        <w:t>日(</w:t>
      </w:r>
      <w:r w:rsidR="00F316EB">
        <w:rPr>
          <w:rFonts w:ascii="標楷體" w:eastAsia="標楷體" w:hAnsi="標楷體" w:cs="Times New Roman" w:hint="eastAsia"/>
          <w:kern w:val="0"/>
          <w:sz w:val="28"/>
          <w:szCs w:val="32"/>
        </w:rPr>
        <w:t>二</w:t>
      </w:r>
      <w:r w:rsidR="00B029CA">
        <w:rPr>
          <w:rFonts w:ascii="標楷體" w:eastAsia="標楷體" w:hAnsi="標楷體" w:cs="Times New Roman" w:hint="eastAsia"/>
          <w:kern w:val="0"/>
          <w:sz w:val="28"/>
          <w:szCs w:val="32"/>
        </w:rPr>
        <w:t>)下</w:t>
      </w:r>
      <w:r w:rsidR="008B73D1">
        <w:rPr>
          <w:rFonts w:ascii="標楷體" w:eastAsia="標楷體" w:hAnsi="標楷體" w:cs="Times New Roman" w:hint="eastAsia"/>
          <w:kern w:val="0"/>
          <w:sz w:val="28"/>
          <w:szCs w:val="32"/>
        </w:rPr>
        <w:t>午</w:t>
      </w:r>
      <w:r w:rsidR="00B029CA">
        <w:rPr>
          <w:rFonts w:ascii="標楷體" w:eastAsia="標楷體" w:hAnsi="標楷體" w:cs="Times New Roman" w:hint="eastAsia"/>
          <w:kern w:val="0"/>
          <w:sz w:val="28"/>
          <w:szCs w:val="32"/>
        </w:rPr>
        <w:t>1</w:t>
      </w:r>
      <w:r w:rsidR="008B73D1">
        <w:rPr>
          <w:rFonts w:ascii="標楷體" w:eastAsia="標楷體" w:hAnsi="標楷體" w:cs="Times New Roman" w:hint="eastAsia"/>
          <w:kern w:val="0"/>
          <w:sz w:val="28"/>
          <w:szCs w:val="32"/>
        </w:rPr>
        <w:t>時起至</w:t>
      </w:r>
      <w:r w:rsidR="00FE1770">
        <w:rPr>
          <w:rFonts w:ascii="標楷體" w:eastAsia="標楷體" w:hAnsi="標楷體" w:cs="Times New Roman" w:hint="eastAsia"/>
          <w:kern w:val="0"/>
          <w:sz w:val="28"/>
          <w:szCs w:val="32"/>
        </w:rPr>
        <w:t>4時，在桃園</w:t>
      </w:r>
      <w:r w:rsidR="008B73D1">
        <w:rPr>
          <w:rFonts w:ascii="標楷體" w:eastAsia="標楷體" w:hAnsi="標楷體" w:cs="Times New Roman" w:hint="eastAsia"/>
          <w:kern w:val="0"/>
          <w:sz w:val="28"/>
          <w:szCs w:val="32"/>
        </w:rPr>
        <w:t>市</w:t>
      </w:r>
      <w:r w:rsidR="00FE1770">
        <w:rPr>
          <w:rFonts w:ascii="標楷體" w:eastAsia="標楷體" w:hAnsi="標楷體" w:cs="Times New Roman" w:hint="eastAsia"/>
          <w:kern w:val="0"/>
          <w:sz w:val="28"/>
          <w:szCs w:val="32"/>
        </w:rPr>
        <w:t>中壢</w:t>
      </w:r>
      <w:r w:rsidR="00E172EE">
        <w:rPr>
          <w:rFonts w:ascii="標楷體" w:eastAsia="標楷體" w:hAnsi="標楷體" w:cs="Times New Roman" w:hint="eastAsia"/>
          <w:kern w:val="0"/>
          <w:sz w:val="28"/>
          <w:szCs w:val="32"/>
        </w:rPr>
        <w:t>高</w:t>
      </w:r>
      <w:r w:rsidR="00892CEA">
        <w:rPr>
          <w:rFonts w:ascii="標楷體" w:eastAsia="標楷體" w:hAnsi="標楷體" w:cs="Times New Roman" w:hint="eastAsia"/>
          <w:kern w:val="0"/>
          <w:sz w:val="28"/>
          <w:szCs w:val="32"/>
        </w:rPr>
        <w:t>中</w:t>
      </w:r>
      <w:r>
        <w:rPr>
          <w:rFonts w:ascii="標楷體" w:eastAsia="標楷體" w:hAnsi="標楷體" w:cs="Times New Roman" w:hint="eastAsia"/>
          <w:color w:val="000000" w:themeColor="text1"/>
          <w:kern w:val="0"/>
          <w:sz w:val="28"/>
          <w:szCs w:val="32"/>
        </w:rPr>
        <w:t>舉辦</w:t>
      </w:r>
      <w:r w:rsidR="00D9321B">
        <w:rPr>
          <w:rFonts w:ascii="標楷體" w:eastAsia="標楷體" w:hAnsi="標楷體" w:cs="Times New Roman" w:hint="eastAsia"/>
          <w:color w:val="000000" w:themeColor="text1"/>
          <w:kern w:val="0"/>
          <w:sz w:val="28"/>
          <w:szCs w:val="32"/>
        </w:rPr>
        <w:t>之校園模擬法庭活動，由</w:t>
      </w:r>
      <w:r w:rsidR="00FE1770">
        <w:rPr>
          <w:rFonts w:ascii="標楷體" w:eastAsia="標楷體" w:hAnsi="標楷體" w:cs="Times New Roman" w:hint="eastAsia"/>
          <w:color w:val="000000" w:themeColor="text1"/>
          <w:kern w:val="0"/>
          <w:sz w:val="28"/>
          <w:szCs w:val="32"/>
        </w:rPr>
        <w:t>桃園地院</w:t>
      </w:r>
      <w:r w:rsidR="00FE1770" w:rsidRPr="00FE1770">
        <w:rPr>
          <w:rFonts w:ascii="標楷體" w:eastAsia="標楷體" w:hAnsi="標楷體" w:cs="Times New Roman" w:hint="eastAsia"/>
          <w:color w:val="000000" w:themeColor="text1"/>
          <w:kern w:val="0"/>
          <w:sz w:val="28"/>
          <w:szCs w:val="32"/>
        </w:rPr>
        <w:t>曹馨方法官、黃郁芬法官助理</w:t>
      </w:r>
      <w:r w:rsidR="00FE1770">
        <w:rPr>
          <w:rFonts w:ascii="標楷體" w:eastAsia="標楷體" w:hAnsi="標楷體" w:cs="Times New Roman" w:hint="eastAsia"/>
          <w:color w:val="000000" w:themeColor="text1"/>
          <w:kern w:val="0"/>
          <w:sz w:val="28"/>
          <w:szCs w:val="32"/>
        </w:rPr>
        <w:t>及該校</w:t>
      </w:r>
      <w:r w:rsidR="006D52A1">
        <w:rPr>
          <w:rFonts w:ascii="標楷體" w:eastAsia="標楷體" w:hAnsi="標楷體" w:cs="Times New Roman" w:hint="eastAsia"/>
          <w:color w:val="000000" w:themeColor="text1"/>
          <w:kern w:val="0"/>
          <w:sz w:val="28"/>
          <w:szCs w:val="32"/>
        </w:rPr>
        <w:t>游鐘緯學務主任、林欣盈組長、徐淑華老師</w:t>
      </w:r>
      <w:r w:rsidR="00D9321B">
        <w:rPr>
          <w:rFonts w:ascii="標楷體" w:eastAsia="標楷體" w:hAnsi="標楷體" w:cs="Times New Roman" w:hint="eastAsia"/>
          <w:color w:val="000000" w:themeColor="text1"/>
          <w:kern w:val="0"/>
          <w:sz w:val="28"/>
          <w:szCs w:val="32"/>
        </w:rPr>
        <w:t>等</w:t>
      </w:r>
      <w:r w:rsidR="0096100D">
        <w:rPr>
          <w:rFonts w:ascii="標楷體" w:eastAsia="標楷體" w:hAnsi="標楷體" w:cs="Times New Roman" w:hint="eastAsia"/>
          <w:color w:val="000000" w:themeColor="text1"/>
          <w:kern w:val="0"/>
          <w:sz w:val="28"/>
          <w:szCs w:val="32"/>
        </w:rPr>
        <w:t>人</w:t>
      </w:r>
      <w:r w:rsidR="002D041F" w:rsidRPr="00A64ACD">
        <w:rPr>
          <w:rFonts w:ascii="標楷體" w:eastAsia="標楷體" w:hAnsi="標楷體" w:cs="Times New Roman" w:hint="eastAsia"/>
          <w:color w:val="000000" w:themeColor="text1"/>
          <w:kern w:val="0"/>
          <w:sz w:val="28"/>
          <w:szCs w:val="32"/>
        </w:rPr>
        <w:t>帶領</w:t>
      </w:r>
      <w:r w:rsidR="000A540D" w:rsidRPr="00A64ACD">
        <w:rPr>
          <w:rFonts w:ascii="標楷體" w:eastAsia="標楷體" w:hAnsi="標楷體" w:cs="Times New Roman" w:hint="eastAsia"/>
          <w:color w:val="000000" w:themeColor="text1"/>
          <w:kern w:val="0"/>
          <w:sz w:val="28"/>
          <w:szCs w:val="32"/>
        </w:rPr>
        <w:t>進行</w:t>
      </w:r>
      <w:r w:rsidR="0096100D">
        <w:rPr>
          <w:rFonts w:ascii="標楷體" w:eastAsia="標楷體" w:hAnsi="標楷體" w:cs="Times New Roman" w:hint="eastAsia"/>
          <w:color w:val="000000" w:themeColor="text1"/>
          <w:kern w:val="0"/>
          <w:sz w:val="28"/>
          <w:szCs w:val="32"/>
        </w:rPr>
        <w:t>。</w:t>
      </w:r>
      <w:r w:rsidR="00FF6741">
        <w:rPr>
          <w:rFonts w:ascii="標楷體" w:eastAsia="標楷體" w:hAnsi="標楷體" w:cs="Times New Roman" w:hint="eastAsia"/>
          <w:color w:val="000000" w:themeColor="text1"/>
          <w:kern w:val="0"/>
          <w:sz w:val="28"/>
          <w:szCs w:val="32"/>
        </w:rPr>
        <w:t>本場次同學們</w:t>
      </w:r>
      <w:r w:rsidR="005B216A">
        <w:rPr>
          <w:rFonts w:ascii="標楷體" w:eastAsia="標楷體" w:hAnsi="標楷體" w:cs="Times New Roman" w:hint="eastAsia"/>
          <w:color w:val="000000" w:themeColor="text1"/>
          <w:kern w:val="0"/>
          <w:sz w:val="28"/>
          <w:szCs w:val="32"/>
        </w:rPr>
        <w:t>均認真</w:t>
      </w:r>
      <w:r w:rsidR="00FF6741">
        <w:rPr>
          <w:rFonts w:ascii="標楷體" w:eastAsia="標楷體" w:hAnsi="標楷體" w:cs="Times New Roman" w:hint="eastAsia"/>
          <w:color w:val="000000" w:themeColor="text1"/>
          <w:kern w:val="0"/>
          <w:sz w:val="28"/>
          <w:szCs w:val="32"/>
        </w:rPr>
        <w:t>參與</w:t>
      </w:r>
      <w:r w:rsidR="004B4710">
        <w:rPr>
          <w:rFonts w:ascii="標楷體" w:eastAsia="標楷體" w:hAnsi="標楷體" w:cs="Times New Roman" w:hint="eastAsia"/>
          <w:color w:val="000000" w:themeColor="text1"/>
          <w:kern w:val="0"/>
          <w:sz w:val="28"/>
          <w:szCs w:val="32"/>
        </w:rPr>
        <w:t>，</w:t>
      </w:r>
      <w:r w:rsidR="005B216A">
        <w:rPr>
          <w:rFonts w:ascii="標楷體" w:eastAsia="標楷體" w:hAnsi="標楷體" w:cs="Times New Roman" w:hint="eastAsia"/>
          <w:color w:val="000000" w:themeColor="text1"/>
          <w:kern w:val="0"/>
          <w:sz w:val="28"/>
          <w:szCs w:val="32"/>
        </w:rPr>
        <w:t>座談會</w:t>
      </w:r>
      <w:r w:rsidR="004B4710">
        <w:rPr>
          <w:rFonts w:ascii="標楷體" w:eastAsia="標楷體" w:hAnsi="標楷體" w:cs="Times New Roman" w:hint="eastAsia"/>
          <w:color w:val="000000" w:themeColor="text1"/>
          <w:kern w:val="0"/>
          <w:sz w:val="28"/>
          <w:szCs w:val="32"/>
        </w:rPr>
        <w:t>時同學們</w:t>
      </w:r>
      <w:r w:rsidR="00B27F78" w:rsidRPr="00B27F78">
        <w:rPr>
          <w:rFonts w:ascii="標楷體" w:eastAsia="標楷體" w:hAnsi="標楷體" w:cs="Times New Roman" w:hint="eastAsia"/>
          <w:color w:val="000000" w:themeColor="text1"/>
          <w:kern w:val="0"/>
          <w:sz w:val="28"/>
          <w:szCs w:val="32"/>
        </w:rPr>
        <w:t>提出</w:t>
      </w:r>
      <w:r w:rsidR="004B4710">
        <w:rPr>
          <w:rFonts w:ascii="標楷體" w:eastAsia="標楷體" w:hAnsi="標楷體" w:cs="Times New Roman" w:hint="eastAsia"/>
          <w:color w:val="000000" w:themeColor="text1"/>
          <w:kern w:val="0"/>
          <w:sz w:val="28"/>
          <w:szCs w:val="32"/>
        </w:rPr>
        <w:t>的各式問題，</w:t>
      </w:r>
      <w:r w:rsidR="00B27F78" w:rsidRPr="00B27F78">
        <w:rPr>
          <w:rFonts w:ascii="標楷體" w:eastAsia="標楷體" w:hAnsi="標楷體" w:cs="Times New Roman" w:hint="eastAsia"/>
          <w:color w:val="000000" w:themeColor="text1"/>
          <w:kern w:val="0"/>
          <w:sz w:val="28"/>
          <w:szCs w:val="32"/>
        </w:rPr>
        <w:t>曹法官</w:t>
      </w:r>
      <w:r w:rsidR="00143CCA">
        <w:rPr>
          <w:rFonts w:ascii="標楷體" w:eastAsia="標楷體" w:hAnsi="標楷體" w:cs="Times New Roman" w:hint="eastAsia"/>
          <w:color w:val="000000" w:themeColor="text1"/>
          <w:kern w:val="0"/>
          <w:sz w:val="28"/>
          <w:szCs w:val="32"/>
        </w:rPr>
        <w:t>也詳細解</w:t>
      </w:r>
      <w:r w:rsidR="00B27F78" w:rsidRPr="00B27F78">
        <w:rPr>
          <w:rFonts w:ascii="標楷體" w:eastAsia="標楷體" w:hAnsi="標楷體" w:cs="Times New Roman" w:hint="eastAsia"/>
          <w:color w:val="000000" w:themeColor="text1"/>
          <w:kern w:val="0"/>
          <w:sz w:val="28"/>
          <w:szCs w:val="32"/>
        </w:rPr>
        <w:t>答，</w:t>
      </w:r>
      <w:r w:rsidR="00143CCA">
        <w:rPr>
          <w:rFonts w:ascii="標楷體" w:eastAsia="標楷體" w:hAnsi="標楷體" w:cs="Times New Roman" w:hint="eastAsia"/>
          <w:color w:val="000000" w:themeColor="text1"/>
          <w:kern w:val="0"/>
          <w:sz w:val="28"/>
          <w:szCs w:val="32"/>
        </w:rPr>
        <w:t>現場互動</w:t>
      </w:r>
      <w:r w:rsidR="00B27F78" w:rsidRPr="00B27F78">
        <w:rPr>
          <w:rFonts w:ascii="標楷體" w:eastAsia="標楷體" w:hAnsi="標楷體" w:cs="Times New Roman" w:hint="eastAsia"/>
          <w:color w:val="000000" w:themeColor="text1"/>
          <w:kern w:val="0"/>
          <w:sz w:val="28"/>
          <w:szCs w:val="32"/>
        </w:rPr>
        <w:t>熱烈。</w:t>
      </w:r>
    </w:p>
    <w:p w14:paraId="106D04FB" w14:textId="3D195A93" w:rsidR="009E072A" w:rsidRDefault="009E072A" w:rsidP="001E183F">
      <w:pPr>
        <w:widowControl/>
        <w:spacing w:after="150" w:line="360" w:lineRule="auto"/>
        <w:ind w:firstLineChars="202" w:firstLine="566"/>
        <w:contextualSpacing/>
        <w:jc w:val="both"/>
        <w:rPr>
          <w:rFonts w:ascii="標楷體" w:eastAsia="標楷體" w:hAnsi="標楷體" w:cs="Times New Roman"/>
          <w:color w:val="000000" w:themeColor="text1"/>
          <w:kern w:val="0"/>
          <w:sz w:val="28"/>
          <w:szCs w:val="32"/>
        </w:rPr>
      </w:pPr>
      <w:r w:rsidRPr="009E072A">
        <w:rPr>
          <w:rFonts w:ascii="標楷體" w:eastAsia="標楷體" w:hAnsi="標楷體" w:cs="Times New Roman" w:hint="eastAsia"/>
          <w:color w:val="000000" w:themeColor="text1"/>
          <w:kern w:val="0"/>
          <w:sz w:val="28"/>
          <w:szCs w:val="32"/>
        </w:rPr>
        <w:t>於11月27日（三）下午1時起至3時，在玄奘大學舉辦之專題演講活動，由新竹地院楊數盈庭長擔任講座，為該校法律學系</w:t>
      </w:r>
      <w:r>
        <w:rPr>
          <w:rFonts w:ascii="標楷體" w:eastAsia="標楷體" w:hAnsi="標楷體" w:cs="Times New Roman" w:hint="eastAsia"/>
          <w:color w:val="000000" w:themeColor="text1"/>
          <w:kern w:val="0"/>
          <w:sz w:val="28"/>
          <w:szCs w:val="32"/>
        </w:rPr>
        <w:t>同學介紹國民參與刑事審判制度</w:t>
      </w:r>
      <w:r w:rsidRPr="009E072A">
        <w:rPr>
          <w:rFonts w:ascii="標楷體" w:eastAsia="標楷體" w:hAnsi="標楷體" w:cs="Times New Roman" w:hint="eastAsia"/>
          <w:color w:val="000000" w:themeColor="text1"/>
          <w:kern w:val="0"/>
          <w:sz w:val="28"/>
          <w:szCs w:val="32"/>
        </w:rPr>
        <w:t>。楊庭長現場播放新竹地院辦理模擬法庭之片段，</w:t>
      </w:r>
      <w:r w:rsidR="00C73A11">
        <w:rPr>
          <w:rFonts w:ascii="標楷體" w:eastAsia="標楷體" w:hAnsi="標楷體" w:cs="Times New Roman" w:hint="eastAsia"/>
          <w:color w:val="000000" w:themeColor="text1"/>
          <w:kern w:val="0"/>
          <w:sz w:val="28"/>
          <w:szCs w:val="32"/>
        </w:rPr>
        <w:t>向</w:t>
      </w:r>
      <w:r w:rsidRPr="009E072A">
        <w:rPr>
          <w:rFonts w:ascii="標楷體" w:eastAsia="標楷體" w:hAnsi="標楷體" w:cs="Times New Roman" w:hint="eastAsia"/>
          <w:color w:val="000000" w:themeColor="text1"/>
          <w:kern w:val="0"/>
          <w:sz w:val="28"/>
          <w:szCs w:val="32"/>
        </w:rPr>
        <w:t>同學</w:t>
      </w:r>
      <w:r w:rsidR="00C73A11">
        <w:rPr>
          <w:rFonts w:ascii="標楷體" w:eastAsia="標楷體" w:hAnsi="標楷體" w:cs="Times New Roman" w:hint="eastAsia"/>
          <w:color w:val="000000" w:themeColor="text1"/>
          <w:kern w:val="0"/>
          <w:sz w:val="28"/>
          <w:szCs w:val="32"/>
        </w:rPr>
        <w:t>解說</w:t>
      </w:r>
      <w:r w:rsidRPr="009E072A">
        <w:rPr>
          <w:rFonts w:ascii="標楷體" w:eastAsia="標楷體" w:hAnsi="標楷體" w:cs="Times New Roman" w:hint="eastAsia"/>
          <w:color w:val="000000" w:themeColor="text1"/>
          <w:kern w:val="0"/>
          <w:sz w:val="28"/>
          <w:szCs w:val="32"/>
        </w:rPr>
        <w:t>制度運作</w:t>
      </w:r>
      <w:r w:rsidR="00C73A11">
        <w:rPr>
          <w:rFonts w:ascii="標楷體" w:eastAsia="標楷體" w:hAnsi="標楷體" w:cs="Times New Roman" w:hint="eastAsia"/>
          <w:color w:val="000000" w:themeColor="text1"/>
          <w:kern w:val="0"/>
          <w:sz w:val="28"/>
          <w:szCs w:val="32"/>
        </w:rPr>
        <w:t>的</w:t>
      </w:r>
      <w:r w:rsidRPr="009E072A">
        <w:rPr>
          <w:rFonts w:ascii="標楷體" w:eastAsia="標楷體" w:hAnsi="標楷體" w:cs="Times New Roman" w:hint="eastAsia"/>
          <w:color w:val="000000" w:themeColor="text1"/>
          <w:kern w:val="0"/>
          <w:sz w:val="28"/>
          <w:szCs w:val="32"/>
        </w:rPr>
        <w:t>模式</w:t>
      </w:r>
      <w:r w:rsidR="00060825">
        <w:rPr>
          <w:rFonts w:ascii="標楷體" w:eastAsia="標楷體" w:hAnsi="標楷體" w:cs="Times New Roman" w:hint="eastAsia"/>
          <w:color w:val="000000" w:themeColor="text1"/>
          <w:kern w:val="0"/>
          <w:sz w:val="28"/>
          <w:szCs w:val="32"/>
        </w:rPr>
        <w:t>，</w:t>
      </w:r>
      <w:r w:rsidR="00C73A11">
        <w:rPr>
          <w:rFonts w:ascii="標楷體" w:eastAsia="標楷體" w:hAnsi="標楷體" w:cs="Times New Roman" w:hint="eastAsia"/>
          <w:color w:val="000000" w:themeColor="text1"/>
          <w:kern w:val="0"/>
          <w:sz w:val="28"/>
          <w:szCs w:val="32"/>
        </w:rPr>
        <w:t>並回答相關問題，使同</w:t>
      </w:r>
      <w:r w:rsidR="00060825">
        <w:rPr>
          <w:rFonts w:ascii="標楷體" w:eastAsia="標楷體" w:hAnsi="標楷體" w:cs="Times New Roman" w:hint="eastAsia"/>
          <w:color w:val="000000" w:themeColor="text1"/>
          <w:kern w:val="0"/>
          <w:sz w:val="28"/>
          <w:szCs w:val="32"/>
        </w:rPr>
        <w:t>學們</w:t>
      </w:r>
      <w:r w:rsidR="00C73A11">
        <w:rPr>
          <w:rFonts w:ascii="標楷體" w:eastAsia="標楷體" w:hAnsi="標楷體" w:cs="Times New Roman" w:hint="eastAsia"/>
          <w:color w:val="000000" w:themeColor="text1"/>
          <w:kern w:val="0"/>
          <w:sz w:val="28"/>
          <w:szCs w:val="32"/>
        </w:rPr>
        <w:t>充分瞭解實務操作的重點，作為</w:t>
      </w:r>
      <w:r w:rsidRPr="009E072A">
        <w:rPr>
          <w:rFonts w:ascii="標楷體" w:eastAsia="標楷體" w:hAnsi="標楷體" w:cs="Times New Roman" w:hint="eastAsia"/>
          <w:color w:val="000000" w:themeColor="text1"/>
          <w:kern w:val="0"/>
          <w:sz w:val="28"/>
          <w:szCs w:val="32"/>
        </w:rPr>
        <w:t>12月4日</w:t>
      </w:r>
      <w:r w:rsidR="002E6171">
        <w:rPr>
          <w:rFonts w:ascii="標楷體" w:eastAsia="標楷體" w:hAnsi="標楷體" w:cs="Times New Roman" w:hint="eastAsia"/>
          <w:color w:val="000000" w:themeColor="text1"/>
          <w:kern w:val="0"/>
          <w:sz w:val="28"/>
          <w:szCs w:val="32"/>
        </w:rPr>
        <w:t>在</w:t>
      </w:r>
      <w:r w:rsidRPr="009E072A">
        <w:rPr>
          <w:rFonts w:ascii="標楷體" w:eastAsia="標楷體" w:hAnsi="標楷體" w:cs="Times New Roman" w:hint="eastAsia"/>
          <w:color w:val="000000" w:themeColor="text1"/>
          <w:kern w:val="0"/>
          <w:sz w:val="28"/>
          <w:szCs w:val="32"/>
        </w:rPr>
        <w:t>新竹地院</w:t>
      </w:r>
      <w:r w:rsidR="00A64EF2">
        <w:rPr>
          <w:rFonts w:ascii="標楷體" w:eastAsia="標楷體" w:hAnsi="標楷體" w:cs="Times New Roman" w:hint="eastAsia"/>
          <w:color w:val="000000" w:themeColor="text1"/>
          <w:kern w:val="0"/>
          <w:sz w:val="28"/>
          <w:szCs w:val="32"/>
        </w:rPr>
        <w:t>演練</w:t>
      </w:r>
      <w:r w:rsidR="00C73A11">
        <w:rPr>
          <w:rFonts w:ascii="標楷體" w:eastAsia="標楷體" w:hAnsi="標楷體" w:cs="Times New Roman" w:hint="eastAsia"/>
          <w:color w:val="000000" w:themeColor="text1"/>
          <w:kern w:val="0"/>
          <w:sz w:val="28"/>
          <w:szCs w:val="32"/>
        </w:rPr>
        <w:t>活動的</w:t>
      </w:r>
      <w:r w:rsidR="00A64EF2">
        <w:rPr>
          <w:rFonts w:ascii="標楷體" w:eastAsia="標楷體" w:hAnsi="標楷體" w:cs="Times New Roman" w:hint="eastAsia"/>
          <w:color w:val="000000" w:themeColor="text1"/>
          <w:kern w:val="0"/>
          <w:sz w:val="28"/>
          <w:szCs w:val="32"/>
        </w:rPr>
        <w:t>準備。</w:t>
      </w:r>
    </w:p>
    <w:p w14:paraId="3A6BFF42" w14:textId="64A9092B" w:rsidR="00832F34" w:rsidRDefault="006B76F1" w:rsidP="00832F34">
      <w:pPr>
        <w:widowControl/>
        <w:spacing w:after="150" w:line="360" w:lineRule="auto"/>
        <w:ind w:firstLineChars="202" w:firstLine="566"/>
        <w:contextualSpacing/>
        <w:jc w:val="both"/>
        <w:rPr>
          <w:rFonts w:ascii="標楷體" w:eastAsia="標楷體" w:hAnsi="標楷體" w:cs="Times New Roman"/>
          <w:kern w:val="0"/>
          <w:sz w:val="28"/>
          <w:szCs w:val="32"/>
        </w:rPr>
      </w:pPr>
      <w:r>
        <w:rPr>
          <w:rFonts w:ascii="標楷體" w:eastAsia="標楷體" w:hAnsi="標楷體" w:cs="Times New Roman" w:hint="eastAsia"/>
          <w:color w:val="000000" w:themeColor="text1"/>
          <w:kern w:val="0"/>
          <w:sz w:val="28"/>
          <w:szCs w:val="32"/>
        </w:rPr>
        <w:lastRenderedPageBreak/>
        <w:t>於</w:t>
      </w:r>
      <w:r>
        <w:rPr>
          <w:rFonts w:ascii="標楷體" w:eastAsia="標楷體" w:hAnsi="標楷體" w:cs="Times New Roman" w:hint="eastAsia"/>
          <w:kern w:val="0"/>
          <w:sz w:val="28"/>
          <w:szCs w:val="32"/>
        </w:rPr>
        <w:t>11月</w:t>
      </w:r>
      <w:r w:rsidR="0054144B">
        <w:rPr>
          <w:rFonts w:ascii="標楷體" w:eastAsia="標楷體" w:hAnsi="標楷體" w:cs="Times New Roman" w:hint="eastAsia"/>
          <w:kern w:val="0"/>
          <w:sz w:val="28"/>
          <w:szCs w:val="32"/>
        </w:rPr>
        <w:t>2</w:t>
      </w:r>
      <w:r w:rsidR="0054144B">
        <w:rPr>
          <w:rFonts w:ascii="標楷體" w:eastAsia="標楷體" w:hAnsi="標楷體" w:cs="Times New Roman"/>
          <w:kern w:val="0"/>
          <w:sz w:val="28"/>
          <w:szCs w:val="32"/>
        </w:rPr>
        <w:t>8</w:t>
      </w:r>
      <w:r>
        <w:rPr>
          <w:rFonts w:ascii="標楷體" w:eastAsia="標楷體" w:hAnsi="標楷體" w:cs="Times New Roman" w:hint="eastAsia"/>
          <w:kern w:val="0"/>
          <w:sz w:val="28"/>
          <w:szCs w:val="32"/>
        </w:rPr>
        <w:t>日(</w:t>
      </w:r>
      <w:r w:rsidR="0054144B">
        <w:rPr>
          <w:rFonts w:ascii="標楷體" w:eastAsia="標楷體" w:hAnsi="標楷體" w:cs="Times New Roman" w:hint="eastAsia"/>
          <w:kern w:val="0"/>
          <w:sz w:val="28"/>
          <w:szCs w:val="32"/>
        </w:rPr>
        <w:t>四</w:t>
      </w:r>
      <w:r>
        <w:rPr>
          <w:rFonts w:ascii="標楷體" w:eastAsia="標楷體" w:hAnsi="標楷體" w:cs="Times New Roman" w:hint="eastAsia"/>
          <w:kern w:val="0"/>
          <w:sz w:val="28"/>
          <w:szCs w:val="32"/>
        </w:rPr>
        <w:t>)</w:t>
      </w:r>
      <w:r w:rsidR="0067099A">
        <w:rPr>
          <w:rFonts w:ascii="標楷體" w:eastAsia="標楷體" w:hAnsi="標楷體" w:cs="Times New Roman" w:hint="eastAsia"/>
          <w:kern w:val="0"/>
          <w:sz w:val="28"/>
          <w:szCs w:val="32"/>
        </w:rPr>
        <w:t>下</w:t>
      </w:r>
      <w:r>
        <w:rPr>
          <w:rFonts w:ascii="標楷體" w:eastAsia="標楷體" w:hAnsi="標楷體" w:cs="Times New Roman" w:hint="eastAsia"/>
          <w:kern w:val="0"/>
          <w:sz w:val="28"/>
          <w:szCs w:val="32"/>
        </w:rPr>
        <w:t>午</w:t>
      </w:r>
      <w:r w:rsidR="0067099A">
        <w:rPr>
          <w:rFonts w:ascii="標楷體" w:eastAsia="標楷體" w:hAnsi="標楷體" w:cs="Times New Roman" w:hint="eastAsia"/>
          <w:kern w:val="0"/>
          <w:sz w:val="28"/>
          <w:szCs w:val="32"/>
        </w:rPr>
        <w:t>1</w:t>
      </w:r>
      <w:r>
        <w:rPr>
          <w:rFonts w:ascii="標楷體" w:eastAsia="標楷體" w:hAnsi="標楷體" w:cs="Times New Roman" w:hint="eastAsia"/>
          <w:kern w:val="0"/>
          <w:sz w:val="28"/>
          <w:szCs w:val="32"/>
        </w:rPr>
        <w:t>時10分起至</w:t>
      </w:r>
      <w:r w:rsidR="0067099A">
        <w:rPr>
          <w:rFonts w:ascii="標楷體" w:eastAsia="標楷體" w:hAnsi="標楷體" w:cs="Times New Roman" w:hint="eastAsia"/>
          <w:kern w:val="0"/>
          <w:sz w:val="28"/>
          <w:szCs w:val="32"/>
        </w:rPr>
        <w:t>4</w:t>
      </w:r>
      <w:r>
        <w:rPr>
          <w:rFonts w:ascii="標楷體" w:eastAsia="標楷體" w:hAnsi="標楷體" w:cs="Times New Roman" w:hint="eastAsia"/>
          <w:kern w:val="0"/>
          <w:sz w:val="28"/>
          <w:szCs w:val="32"/>
        </w:rPr>
        <w:t>時，在</w:t>
      </w:r>
      <w:r w:rsidR="0054144B">
        <w:rPr>
          <w:rFonts w:ascii="標楷體" w:eastAsia="標楷體" w:hAnsi="標楷體" w:cs="Times New Roman" w:hint="eastAsia"/>
          <w:kern w:val="0"/>
          <w:sz w:val="28"/>
          <w:szCs w:val="32"/>
        </w:rPr>
        <w:t>橋頭地院舉</w:t>
      </w:r>
      <w:r>
        <w:rPr>
          <w:rFonts w:ascii="標楷體" w:eastAsia="標楷體" w:hAnsi="標楷體" w:cs="Times New Roman" w:hint="eastAsia"/>
          <w:color w:val="000000" w:themeColor="text1"/>
          <w:kern w:val="0"/>
          <w:sz w:val="28"/>
          <w:szCs w:val="32"/>
        </w:rPr>
        <w:t>辦之校園模擬法庭活動，</w:t>
      </w:r>
      <w:r w:rsidR="0067099A">
        <w:rPr>
          <w:rFonts w:ascii="標楷體" w:eastAsia="標楷體" w:hAnsi="標楷體" w:cs="Times New Roman" w:hint="eastAsia"/>
          <w:color w:val="000000" w:themeColor="text1"/>
          <w:kern w:val="0"/>
          <w:sz w:val="28"/>
          <w:szCs w:val="32"/>
        </w:rPr>
        <w:t>由</w:t>
      </w:r>
      <w:r w:rsidR="00625FF1" w:rsidRPr="00625FF1">
        <w:rPr>
          <w:rFonts w:ascii="標楷體" w:eastAsia="標楷體" w:hAnsi="標楷體" w:cs="Times New Roman" w:hint="eastAsia"/>
          <w:color w:val="000000" w:themeColor="text1"/>
          <w:kern w:val="0"/>
          <w:sz w:val="28"/>
          <w:szCs w:val="32"/>
        </w:rPr>
        <w:t>橋頭地院陳君杰審判長、賴佳慧書記官、徐雲龍班長</w:t>
      </w:r>
      <w:r w:rsidR="00625FF1">
        <w:rPr>
          <w:rFonts w:ascii="標楷體" w:eastAsia="標楷體" w:hAnsi="標楷體" w:cs="Times New Roman" w:hint="eastAsia"/>
          <w:color w:val="000000" w:themeColor="text1"/>
          <w:kern w:val="0"/>
          <w:sz w:val="28"/>
          <w:szCs w:val="32"/>
        </w:rPr>
        <w:t>及高雄大</w:t>
      </w:r>
      <w:r w:rsidR="00F61FDB">
        <w:rPr>
          <w:rFonts w:ascii="標楷體" w:eastAsia="標楷體" w:hAnsi="標楷體" w:cs="Times New Roman" w:hint="eastAsia"/>
          <w:color w:val="000000" w:themeColor="text1"/>
          <w:kern w:val="0"/>
          <w:sz w:val="28"/>
          <w:szCs w:val="32"/>
        </w:rPr>
        <w:t>學政治法律學系邵</w:t>
      </w:r>
      <w:r w:rsidR="00625FF1" w:rsidRPr="00625FF1">
        <w:rPr>
          <w:rFonts w:ascii="標楷體" w:eastAsia="標楷體" w:hAnsi="標楷體" w:cs="Times New Roman" w:hint="eastAsia"/>
          <w:color w:val="000000" w:themeColor="text1"/>
          <w:kern w:val="0"/>
          <w:sz w:val="28"/>
          <w:szCs w:val="32"/>
        </w:rPr>
        <w:t>惠玲系主任</w:t>
      </w:r>
      <w:r w:rsidR="00022F7F">
        <w:rPr>
          <w:rFonts w:ascii="標楷體" w:eastAsia="標楷體" w:hAnsi="標楷體" w:cs="Times New Roman" w:hint="eastAsia"/>
          <w:color w:val="000000" w:themeColor="text1"/>
          <w:kern w:val="0"/>
          <w:sz w:val="28"/>
          <w:szCs w:val="32"/>
        </w:rPr>
        <w:t>等人</w:t>
      </w:r>
      <w:r w:rsidR="00EE5F28" w:rsidRPr="009F6291">
        <w:rPr>
          <w:rFonts w:ascii="標楷體" w:eastAsia="標楷體" w:hAnsi="標楷體" w:cs="Times New Roman" w:hint="eastAsia"/>
          <w:kern w:val="0"/>
          <w:sz w:val="28"/>
          <w:szCs w:val="32"/>
        </w:rPr>
        <w:t>帶領進行。</w:t>
      </w:r>
      <w:r w:rsidR="00730CFA">
        <w:rPr>
          <w:rFonts w:ascii="標楷體" w:eastAsia="標楷體" w:hAnsi="標楷體" w:cs="Times New Roman" w:hint="eastAsia"/>
          <w:kern w:val="0"/>
          <w:sz w:val="28"/>
          <w:szCs w:val="32"/>
        </w:rPr>
        <w:t>活動進行中，橋頭地院莊秋桃院長、黃宗揚庭長及多位法官均</w:t>
      </w:r>
      <w:r w:rsidR="00F61FDB" w:rsidRPr="00F61FDB">
        <w:rPr>
          <w:rFonts w:ascii="標楷體" w:eastAsia="標楷體" w:hAnsi="標楷體" w:cs="Times New Roman" w:hint="eastAsia"/>
          <w:kern w:val="0"/>
          <w:sz w:val="28"/>
          <w:szCs w:val="32"/>
        </w:rPr>
        <w:t>到場</w:t>
      </w:r>
      <w:r w:rsidR="008F77C8">
        <w:rPr>
          <w:rFonts w:ascii="標楷體" w:eastAsia="標楷體" w:hAnsi="標楷體" w:cs="Times New Roman" w:hint="eastAsia"/>
          <w:kern w:val="0"/>
          <w:sz w:val="28"/>
          <w:szCs w:val="32"/>
        </w:rPr>
        <w:t>參與</w:t>
      </w:r>
      <w:r w:rsidR="00FD18F3">
        <w:rPr>
          <w:rFonts w:ascii="標楷體" w:eastAsia="標楷體" w:hAnsi="標楷體" w:cs="Times New Roman" w:hint="eastAsia"/>
          <w:kern w:val="0"/>
          <w:sz w:val="28"/>
          <w:szCs w:val="32"/>
        </w:rPr>
        <w:t>。</w:t>
      </w:r>
      <w:r w:rsidR="00730CFA">
        <w:rPr>
          <w:rFonts w:ascii="標楷體" w:eastAsia="標楷體" w:hAnsi="標楷體" w:cs="Times New Roman" w:hint="eastAsia"/>
          <w:kern w:val="0"/>
          <w:sz w:val="28"/>
          <w:szCs w:val="32"/>
        </w:rPr>
        <w:t>在陳審判長的詳細解說下，同學</w:t>
      </w:r>
      <w:r w:rsidR="00F61FDB" w:rsidRPr="00F61FDB">
        <w:rPr>
          <w:rFonts w:ascii="標楷體" w:eastAsia="標楷體" w:hAnsi="標楷體" w:cs="Times New Roman" w:hint="eastAsia"/>
          <w:kern w:val="0"/>
          <w:sz w:val="28"/>
          <w:szCs w:val="32"/>
        </w:rPr>
        <w:t>們</w:t>
      </w:r>
      <w:r w:rsidR="00730CFA">
        <w:rPr>
          <w:rFonts w:ascii="標楷體" w:eastAsia="標楷體" w:hAnsi="標楷體" w:cs="Times New Roman" w:hint="eastAsia"/>
          <w:kern w:val="0"/>
          <w:sz w:val="28"/>
          <w:szCs w:val="32"/>
        </w:rPr>
        <w:t>在評議時都能深入討論</w:t>
      </w:r>
      <w:r w:rsidR="008F77C8">
        <w:rPr>
          <w:rFonts w:ascii="標楷體" w:eastAsia="標楷體" w:hAnsi="標楷體" w:cs="Times New Roman" w:hint="eastAsia"/>
          <w:kern w:val="0"/>
          <w:sz w:val="28"/>
          <w:szCs w:val="32"/>
        </w:rPr>
        <w:t>，表現極佳，</w:t>
      </w:r>
      <w:r w:rsidR="00FD18F3">
        <w:rPr>
          <w:rFonts w:ascii="標楷體" w:eastAsia="標楷體" w:hAnsi="標楷體" w:cs="Times New Roman" w:hint="eastAsia"/>
          <w:kern w:val="0"/>
          <w:sz w:val="28"/>
          <w:szCs w:val="32"/>
        </w:rPr>
        <w:t>且</w:t>
      </w:r>
      <w:r w:rsidR="00F61FDB" w:rsidRPr="00F61FDB">
        <w:rPr>
          <w:rFonts w:ascii="標楷體" w:eastAsia="標楷體" w:hAnsi="標楷體" w:cs="Times New Roman" w:hint="eastAsia"/>
          <w:kern w:val="0"/>
          <w:sz w:val="28"/>
          <w:szCs w:val="32"/>
        </w:rPr>
        <w:t>為增加活動</w:t>
      </w:r>
      <w:r w:rsidR="00432ACE">
        <w:rPr>
          <w:rFonts w:ascii="標楷體" w:eastAsia="標楷體" w:hAnsi="標楷體" w:cs="Times New Roman" w:hint="eastAsia"/>
          <w:kern w:val="0"/>
          <w:sz w:val="28"/>
          <w:szCs w:val="32"/>
        </w:rPr>
        <w:t>的</w:t>
      </w:r>
      <w:r w:rsidR="00F61FDB" w:rsidRPr="00F61FDB">
        <w:rPr>
          <w:rFonts w:ascii="標楷體" w:eastAsia="標楷體" w:hAnsi="標楷體" w:cs="Times New Roman" w:hint="eastAsia"/>
          <w:kern w:val="0"/>
          <w:sz w:val="28"/>
          <w:szCs w:val="32"/>
        </w:rPr>
        <w:t>趣味</w:t>
      </w:r>
      <w:r w:rsidR="00432ACE">
        <w:rPr>
          <w:rFonts w:ascii="標楷體" w:eastAsia="標楷體" w:hAnsi="標楷體" w:cs="Times New Roman" w:hint="eastAsia"/>
          <w:kern w:val="0"/>
          <w:sz w:val="28"/>
          <w:szCs w:val="32"/>
        </w:rPr>
        <w:t>性</w:t>
      </w:r>
      <w:r w:rsidR="00F61FDB" w:rsidRPr="00F61FDB">
        <w:rPr>
          <w:rFonts w:ascii="標楷體" w:eastAsia="標楷體" w:hAnsi="標楷體" w:cs="Times New Roman" w:hint="eastAsia"/>
          <w:kern w:val="0"/>
          <w:sz w:val="28"/>
          <w:szCs w:val="32"/>
        </w:rPr>
        <w:t>，</w:t>
      </w:r>
      <w:r w:rsidR="00FD18F3">
        <w:rPr>
          <w:rFonts w:ascii="標楷體" w:eastAsia="標楷體" w:hAnsi="標楷體" w:cs="Times New Roman" w:hint="eastAsia"/>
          <w:kern w:val="0"/>
          <w:sz w:val="28"/>
          <w:szCs w:val="32"/>
        </w:rPr>
        <w:t>在</w:t>
      </w:r>
      <w:r w:rsidR="00432ACE">
        <w:rPr>
          <w:rFonts w:ascii="標楷體" w:eastAsia="標楷體" w:hAnsi="標楷體" w:cs="Times New Roman" w:hint="eastAsia"/>
          <w:kern w:val="0"/>
          <w:sz w:val="28"/>
          <w:szCs w:val="32"/>
        </w:rPr>
        <w:t>活動結束後並</w:t>
      </w:r>
      <w:r w:rsidR="00FD18F3">
        <w:rPr>
          <w:rFonts w:ascii="標楷體" w:eastAsia="標楷體" w:hAnsi="標楷體" w:cs="Times New Roman" w:hint="eastAsia"/>
          <w:kern w:val="0"/>
          <w:sz w:val="28"/>
          <w:szCs w:val="32"/>
        </w:rPr>
        <w:t>選出「最佳表演獎」，由擔任辯護人的同學獲得，</w:t>
      </w:r>
      <w:r w:rsidR="00F61FDB" w:rsidRPr="00F61FDB">
        <w:rPr>
          <w:rFonts w:ascii="標楷體" w:eastAsia="標楷體" w:hAnsi="標楷體" w:cs="Times New Roman" w:hint="eastAsia"/>
          <w:kern w:val="0"/>
          <w:sz w:val="28"/>
          <w:szCs w:val="32"/>
        </w:rPr>
        <w:t>活動</w:t>
      </w:r>
      <w:r w:rsidR="00FD18F3">
        <w:rPr>
          <w:rFonts w:ascii="標楷體" w:eastAsia="標楷體" w:hAnsi="標楷體" w:cs="Times New Roman" w:hint="eastAsia"/>
          <w:kern w:val="0"/>
          <w:sz w:val="28"/>
          <w:szCs w:val="32"/>
        </w:rPr>
        <w:t>過程</w:t>
      </w:r>
      <w:r w:rsidR="00CC6ACC" w:rsidRPr="00F61FDB">
        <w:rPr>
          <w:rFonts w:ascii="標楷體" w:eastAsia="標楷體" w:hAnsi="標楷體" w:cs="Times New Roman" w:hint="eastAsia"/>
          <w:kern w:val="0"/>
          <w:sz w:val="28"/>
          <w:szCs w:val="32"/>
        </w:rPr>
        <w:t>輕鬆</w:t>
      </w:r>
      <w:r w:rsidR="00F61FDB" w:rsidRPr="00F61FDB">
        <w:rPr>
          <w:rFonts w:ascii="標楷體" w:eastAsia="標楷體" w:hAnsi="標楷體" w:cs="Times New Roman" w:hint="eastAsia"/>
          <w:kern w:val="0"/>
          <w:sz w:val="28"/>
          <w:szCs w:val="32"/>
        </w:rPr>
        <w:t>活潑</w:t>
      </w:r>
      <w:r w:rsidR="00432ACE">
        <w:rPr>
          <w:rFonts w:ascii="標楷體" w:eastAsia="標楷體" w:hAnsi="標楷體" w:cs="Times New Roman" w:hint="eastAsia"/>
          <w:kern w:val="0"/>
          <w:sz w:val="28"/>
          <w:szCs w:val="32"/>
        </w:rPr>
        <w:t>，且深具</w:t>
      </w:r>
      <w:r w:rsidR="00F61FDB" w:rsidRPr="00F61FDB">
        <w:rPr>
          <w:rFonts w:ascii="標楷體" w:eastAsia="標楷體" w:hAnsi="標楷體" w:cs="Times New Roman" w:hint="eastAsia"/>
          <w:kern w:val="0"/>
          <w:sz w:val="28"/>
          <w:szCs w:val="32"/>
        </w:rPr>
        <w:t>專業</w:t>
      </w:r>
      <w:r w:rsidR="00432ACE">
        <w:rPr>
          <w:rFonts w:ascii="標楷體" w:eastAsia="標楷體" w:hAnsi="標楷體" w:cs="Times New Roman" w:hint="eastAsia"/>
          <w:kern w:val="0"/>
          <w:sz w:val="28"/>
          <w:szCs w:val="32"/>
        </w:rPr>
        <w:t>性</w:t>
      </w:r>
      <w:r w:rsidR="00F61FDB" w:rsidRPr="00F61FDB">
        <w:rPr>
          <w:rFonts w:ascii="標楷體" w:eastAsia="標楷體" w:hAnsi="標楷體" w:cs="Times New Roman" w:hint="eastAsia"/>
          <w:kern w:val="0"/>
          <w:sz w:val="28"/>
          <w:szCs w:val="32"/>
        </w:rPr>
        <w:t>。</w:t>
      </w:r>
    </w:p>
    <w:p w14:paraId="01EF06A4" w14:textId="3E67BC4D" w:rsidR="006F0093" w:rsidRDefault="006F0093" w:rsidP="00C25ABA">
      <w:pPr>
        <w:widowControl/>
        <w:spacing w:after="150" w:line="360" w:lineRule="auto"/>
        <w:ind w:firstLineChars="202" w:firstLine="566"/>
        <w:contextualSpacing/>
        <w:jc w:val="both"/>
        <w:rPr>
          <w:rFonts w:ascii="標楷體" w:eastAsia="標楷體" w:hAnsi="標楷體" w:cs="Times New Roman"/>
          <w:kern w:val="0"/>
          <w:sz w:val="28"/>
          <w:szCs w:val="32"/>
        </w:rPr>
      </w:pPr>
      <w:r w:rsidRPr="006F0093">
        <w:rPr>
          <w:rFonts w:ascii="標楷體" w:eastAsia="標楷體" w:hAnsi="標楷體" w:cs="Times New Roman" w:hint="eastAsia"/>
          <w:kern w:val="0"/>
          <w:sz w:val="28"/>
          <w:szCs w:val="32"/>
        </w:rPr>
        <w:t>於11月29日（五）下午1時起至4時，在高雄市私立中山高級工商職業學校舉辦之校園模擬法庭活動，由高雄地院賴</w:t>
      </w:r>
      <w:r w:rsidR="00816F44">
        <w:rPr>
          <w:rFonts w:ascii="標楷體" w:eastAsia="標楷體" w:hAnsi="標楷體" w:cs="Times New Roman" w:hint="eastAsia"/>
          <w:kern w:val="0"/>
          <w:sz w:val="28"/>
          <w:szCs w:val="32"/>
        </w:rPr>
        <w:t>建旭法官、蘇子涵法官助理</w:t>
      </w:r>
      <w:r w:rsidRPr="006F0093">
        <w:rPr>
          <w:rFonts w:ascii="標楷體" w:eastAsia="標楷體" w:hAnsi="標楷體" w:cs="Times New Roman" w:hint="eastAsia"/>
          <w:kern w:val="0"/>
          <w:sz w:val="28"/>
          <w:szCs w:val="32"/>
        </w:rPr>
        <w:t>及該校洪銘聰老師等人帶領進行。本場</w:t>
      </w:r>
      <w:r w:rsidR="00DE494E">
        <w:rPr>
          <w:rFonts w:ascii="標楷體" w:eastAsia="標楷體" w:hAnsi="標楷體" w:cs="Times New Roman" w:hint="eastAsia"/>
          <w:kern w:val="0"/>
          <w:sz w:val="28"/>
          <w:szCs w:val="32"/>
        </w:rPr>
        <w:t>活動</w:t>
      </w:r>
      <w:r w:rsidR="00FD18F3">
        <w:rPr>
          <w:rFonts w:ascii="標楷體" w:eastAsia="標楷體" w:hAnsi="標楷體" w:cs="Times New Roman" w:hint="eastAsia"/>
          <w:kern w:val="0"/>
          <w:sz w:val="28"/>
          <w:szCs w:val="32"/>
        </w:rPr>
        <w:t>由</w:t>
      </w:r>
      <w:r w:rsidRPr="006F0093">
        <w:rPr>
          <w:rFonts w:ascii="標楷體" w:eastAsia="標楷體" w:hAnsi="標楷體" w:cs="Times New Roman" w:hint="eastAsia"/>
          <w:kern w:val="0"/>
          <w:sz w:val="28"/>
          <w:szCs w:val="32"/>
        </w:rPr>
        <w:t>高雄地院陳中和院長全程與會指導，</w:t>
      </w:r>
      <w:r w:rsidR="00C25ABA">
        <w:rPr>
          <w:rFonts w:ascii="標楷體" w:eastAsia="標楷體" w:hAnsi="標楷體" w:cs="Times New Roman" w:hint="eastAsia"/>
          <w:kern w:val="0"/>
          <w:sz w:val="28"/>
          <w:szCs w:val="32"/>
        </w:rPr>
        <w:t>陳院長在</w:t>
      </w:r>
      <w:r w:rsidRPr="006F0093">
        <w:rPr>
          <w:rFonts w:ascii="標楷體" w:eastAsia="標楷體" w:hAnsi="標楷體" w:cs="Times New Roman" w:hint="eastAsia"/>
          <w:kern w:val="0"/>
          <w:sz w:val="28"/>
          <w:szCs w:val="32"/>
        </w:rPr>
        <w:t>致詞時</w:t>
      </w:r>
      <w:r w:rsidR="0004219C">
        <w:rPr>
          <w:rFonts w:ascii="標楷體" w:eastAsia="標楷體" w:hAnsi="標楷體" w:cs="Times New Roman" w:hint="eastAsia"/>
          <w:kern w:val="0"/>
          <w:sz w:val="28"/>
          <w:szCs w:val="32"/>
        </w:rPr>
        <w:t>也</w:t>
      </w:r>
      <w:r w:rsidRPr="006F0093">
        <w:rPr>
          <w:rFonts w:ascii="標楷體" w:eastAsia="標楷體" w:hAnsi="標楷體" w:cs="Times New Roman" w:hint="eastAsia"/>
          <w:kern w:val="0"/>
          <w:sz w:val="28"/>
          <w:szCs w:val="32"/>
        </w:rPr>
        <w:t>表示</w:t>
      </w:r>
      <w:r w:rsidR="00C25ABA">
        <w:rPr>
          <w:rFonts w:ascii="標楷體" w:eastAsia="標楷體" w:hAnsi="標楷體" w:cs="Times New Roman" w:hint="eastAsia"/>
          <w:kern w:val="0"/>
          <w:sz w:val="28"/>
          <w:szCs w:val="32"/>
        </w:rPr>
        <w:t>校園推廣有助於法治教育向下扎根，對國民參與審判制度的推廣</w:t>
      </w:r>
      <w:r w:rsidRPr="006F0093">
        <w:rPr>
          <w:rFonts w:ascii="標楷體" w:eastAsia="標楷體" w:hAnsi="標楷體" w:cs="Times New Roman" w:hint="eastAsia"/>
          <w:kern w:val="0"/>
          <w:sz w:val="28"/>
          <w:szCs w:val="32"/>
        </w:rPr>
        <w:t>極有幫助。</w:t>
      </w:r>
      <w:r w:rsidR="0004219C">
        <w:rPr>
          <w:rFonts w:ascii="標楷體" w:eastAsia="標楷體" w:hAnsi="標楷體" w:cs="Times New Roman" w:hint="eastAsia"/>
          <w:kern w:val="0"/>
          <w:sz w:val="28"/>
          <w:szCs w:val="32"/>
        </w:rPr>
        <w:t>整場</w:t>
      </w:r>
      <w:r w:rsidRPr="006F0093">
        <w:rPr>
          <w:rFonts w:ascii="標楷體" w:eastAsia="標楷體" w:hAnsi="標楷體" w:cs="Times New Roman" w:hint="eastAsia"/>
          <w:kern w:val="0"/>
          <w:sz w:val="28"/>
          <w:szCs w:val="32"/>
        </w:rPr>
        <w:t>活動進行</w:t>
      </w:r>
      <w:r w:rsidR="00DE494E">
        <w:rPr>
          <w:rFonts w:ascii="標楷體" w:eastAsia="標楷體" w:hAnsi="標楷體" w:cs="Times New Roman" w:hint="eastAsia"/>
          <w:kern w:val="0"/>
          <w:sz w:val="28"/>
          <w:szCs w:val="32"/>
        </w:rPr>
        <w:t>過程</w:t>
      </w:r>
      <w:r w:rsidRPr="006F0093">
        <w:rPr>
          <w:rFonts w:ascii="標楷體" w:eastAsia="標楷體" w:hAnsi="標楷體" w:cs="Times New Roman" w:hint="eastAsia"/>
          <w:kern w:val="0"/>
          <w:sz w:val="28"/>
          <w:szCs w:val="32"/>
        </w:rPr>
        <w:t>順暢，</w:t>
      </w:r>
      <w:r w:rsidR="00DE494E">
        <w:rPr>
          <w:rFonts w:ascii="標楷體" w:eastAsia="標楷體" w:hAnsi="標楷體" w:cs="Times New Roman" w:hint="eastAsia"/>
          <w:kern w:val="0"/>
          <w:sz w:val="28"/>
          <w:szCs w:val="32"/>
        </w:rPr>
        <w:t>賴法官也針對</w:t>
      </w:r>
      <w:r w:rsidRPr="006F0093">
        <w:rPr>
          <w:rFonts w:ascii="標楷體" w:eastAsia="標楷體" w:hAnsi="標楷體" w:cs="Times New Roman" w:hint="eastAsia"/>
          <w:kern w:val="0"/>
          <w:sz w:val="28"/>
          <w:szCs w:val="32"/>
        </w:rPr>
        <w:t>同學們</w:t>
      </w:r>
      <w:r w:rsidR="00DE494E">
        <w:rPr>
          <w:rFonts w:ascii="標楷體" w:eastAsia="標楷體" w:hAnsi="標楷體" w:cs="Times New Roman" w:hint="eastAsia"/>
          <w:kern w:val="0"/>
          <w:sz w:val="28"/>
          <w:szCs w:val="32"/>
        </w:rPr>
        <w:t>所提</w:t>
      </w:r>
      <w:r w:rsidRPr="006F0093">
        <w:rPr>
          <w:rFonts w:ascii="標楷體" w:eastAsia="標楷體" w:hAnsi="標楷體" w:cs="Times New Roman" w:hint="eastAsia"/>
          <w:kern w:val="0"/>
          <w:sz w:val="28"/>
          <w:szCs w:val="32"/>
        </w:rPr>
        <w:t>疑</w:t>
      </w:r>
      <w:r w:rsidR="00DE494E">
        <w:rPr>
          <w:rFonts w:ascii="標楷體" w:eastAsia="標楷體" w:hAnsi="標楷體" w:cs="Times New Roman" w:hint="eastAsia"/>
          <w:kern w:val="0"/>
          <w:sz w:val="28"/>
          <w:szCs w:val="32"/>
        </w:rPr>
        <w:t>問</w:t>
      </w:r>
      <w:r w:rsidRPr="006F0093">
        <w:rPr>
          <w:rFonts w:ascii="標楷體" w:eastAsia="標楷體" w:hAnsi="標楷體" w:cs="Times New Roman" w:hint="eastAsia"/>
          <w:kern w:val="0"/>
          <w:sz w:val="28"/>
          <w:szCs w:val="32"/>
        </w:rPr>
        <w:t>一一說明</w:t>
      </w:r>
      <w:r w:rsidR="00DE494E">
        <w:rPr>
          <w:rFonts w:ascii="標楷體" w:eastAsia="標楷體" w:hAnsi="標楷體" w:cs="Times New Roman" w:hint="eastAsia"/>
          <w:kern w:val="0"/>
          <w:sz w:val="28"/>
          <w:szCs w:val="32"/>
        </w:rPr>
        <w:t>，</w:t>
      </w:r>
      <w:r w:rsidR="0004219C">
        <w:rPr>
          <w:rFonts w:ascii="標楷體" w:eastAsia="標楷體" w:hAnsi="標楷體" w:cs="Times New Roman" w:hint="eastAsia"/>
          <w:kern w:val="0"/>
          <w:sz w:val="28"/>
          <w:szCs w:val="32"/>
        </w:rPr>
        <w:t>雙方</w:t>
      </w:r>
      <w:r w:rsidR="00DE494E">
        <w:rPr>
          <w:rFonts w:ascii="標楷體" w:eastAsia="標楷體" w:hAnsi="標楷體" w:cs="Times New Roman" w:hint="eastAsia"/>
          <w:kern w:val="0"/>
          <w:sz w:val="28"/>
          <w:szCs w:val="32"/>
        </w:rPr>
        <w:t>互動熱烈</w:t>
      </w:r>
      <w:r w:rsidRPr="006F0093">
        <w:rPr>
          <w:rFonts w:ascii="標楷體" w:eastAsia="標楷體" w:hAnsi="標楷體" w:cs="Times New Roman" w:hint="eastAsia"/>
          <w:kern w:val="0"/>
          <w:sz w:val="28"/>
          <w:szCs w:val="32"/>
        </w:rPr>
        <w:t>。</w:t>
      </w:r>
    </w:p>
    <w:p w14:paraId="3F100942" w14:textId="44E63262" w:rsidR="00F9268C" w:rsidRPr="00F9268C" w:rsidRDefault="00F9268C" w:rsidP="00B110B0">
      <w:pPr>
        <w:widowControl/>
        <w:spacing w:after="150" w:line="360" w:lineRule="auto"/>
        <w:ind w:firstLineChars="202" w:firstLine="566"/>
        <w:contextualSpacing/>
        <w:jc w:val="both"/>
        <w:rPr>
          <w:rFonts w:ascii="標楷體" w:eastAsia="標楷體" w:hAnsi="標楷體" w:cs="Times New Roman"/>
          <w:kern w:val="0"/>
          <w:sz w:val="28"/>
          <w:szCs w:val="32"/>
        </w:rPr>
      </w:pPr>
      <w:r w:rsidRPr="006F0093">
        <w:rPr>
          <w:rFonts w:ascii="標楷體" w:eastAsia="標楷體" w:hAnsi="標楷體" w:cs="Times New Roman" w:hint="eastAsia"/>
          <w:kern w:val="0"/>
          <w:sz w:val="28"/>
          <w:szCs w:val="32"/>
        </w:rPr>
        <w:t>於</w:t>
      </w:r>
      <w:r>
        <w:rPr>
          <w:rFonts w:ascii="標楷體" w:eastAsia="標楷體" w:hAnsi="標楷體" w:cs="Times New Roman" w:hint="eastAsia"/>
          <w:kern w:val="0"/>
          <w:sz w:val="28"/>
          <w:szCs w:val="32"/>
        </w:rPr>
        <w:t>12</w:t>
      </w:r>
      <w:r w:rsidRPr="006F0093">
        <w:rPr>
          <w:rFonts w:ascii="標楷體" w:eastAsia="標楷體" w:hAnsi="標楷體" w:cs="Times New Roman" w:hint="eastAsia"/>
          <w:kern w:val="0"/>
          <w:sz w:val="28"/>
          <w:szCs w:val="32"/>
        </w:rPr>
        <w:t>月</w:t>
      </w:r>
      <w:r>
        <w:rPr>
          <w:rFonts w:ascii="標楷體" w:eastAsia="標楷體" w:hAnsi="標楷體" w:cs="Times New Roman" w:hint="eastAsia"/>
          <w:kern w:val="0"/>
          <w:sz w:val="28"/>
          <w:szCs w:val="32"/>
        </w:rPr>
        <w:t>4日（三</w:t>
      </w:r>
      <w:r w:rsidRPr="006F0093">
        <w:rPr>
          <w:rFonts w:ascii="標楷體" w:eastAsia="標楷體" w:hAnsi="標楷體" w:cs="Times New Roman" w:hint="eastAsia"/>
          <w:kern w:val="0"/>
          <w:sz w:val="28"/>
          <w:szCs w:val="32"/>
        </w:rPr>
        <w:t>）下午1時起至</w:t>
      </w:r>
      <w:r w:rsidR="00B110B0">
        <w:rPr>
          <w:rFonts w:ascii="標楷體" w:eastAsia="標楷體" w:hAnsi="標楷體" w:cs="Times New Roman" w:hint="eastAsia"/>
          <w:kern w:val="0"/>
          <w:sz w:val="28"/>
          <w:szCs w:val="32"/>
        </w:rPr>
        <w:t>5</w:t>
      </w:r>
      <w:r w:rsidRPr="006F0093">
        <w:rPr>
          <w:rFonts w:ascii="標楷體" w:eastAsia="標楷體" w:hAnsi="標楷體" w:cs="Times New Roman" w:hint="eastAsia"/>
          <w:kern w:val="0"/>
          <w:sz w:val="28"/>
          <w:szCs w:val="32"/>
        </w:rPr>
        <w:t>時，在</w:t>
      </w:r>
      <w:r w:rsidR="00B110B0">
        <w:rPr>
          <w:rFonts w:ascii="標楷體" w:eastAsia="標楷體" w:hAnsi="標楷體" w:cs="Times New Roman" w:hint="eastAsia"/>
          <w:kern w:val="0"/>
          <w:sz w:val="28"/>
          <w:szCs w:val="32"/>
        </w:rPr>
        <w:t>新竹市交通大學舉</w:t>
      </w:r>
      <w:r w:rsidRPr="006F0093">
        <w:rPr>
          <w:rFonts w:ascii="標楷體" w:eastAsia="標楷體" w:hAnsi="標楷體" w:cs="Times New Roman" w:hint="eastAsia"/>
          <w:kern w:val="0"/>
          <w:sz w:val="28"/>
          <w:szCs w:val="32"/>
        </w:rPr>
        <w:t>辦之校園模擬法庭活動，</w:t>
      </w:r>
      <w:r w:rsidR="00B110B0">
        <w:rPr>
          <w:rFonts w:ascii="標楷體" w:eastAsia="標楷體" w:hAnsi="標楷體" w:cs="Times New Roman" w:hint="eastAsia"/>
          <w:kern w:val="0"/>
          <w:sz w:val="28"/>
          <w:szCs w:val="32"/>
        </w:rPr>
        <w:t>由</w:t>
      </w:r>
      <w:r w:rsidR="00B110B0" w:rsidRPr="00F9268C">
        <w:rPr>
          <w:rFonts w:ascii="標楷體" w:eastAsia="標楷體" w:hAnsi="標楷體" w:cs="Times New Roman" w:hint="eastAsia"/>
          <w:kern w:val="0"/>
          <w:sz w:val="28"/>
          <w:szCs w:val="32"/>
        </w:rPr>
        <w:t>陳思帆法官、蔡元仕主任檢察官、陳明律師、謝貽婷書記官</w:t>
      </w:r>
      <w:r w:rsidR="00B110B0">
        <w:rPr>
          <w:rFonts w:ascii="標楷體" w:eastAsia="標楷體" w:hAnsi="標楷體" w:cs="Times New Roman" w:hint="eastAsia"/>
          <w:kern w:val="0"/>
          <w:sz w:val="28"/>
          <w:szCs w:val="32"/>
        </w:rPr>
        <w:t>及該校金孟華教授、田又云助理等人帶領進行。本場活動主要由該校</w:t>
      </w:r>
      <w:r w:rsidRPr="00F9268C">
        <w:rPr>
          <w:rFonts w:ascii="標楷體" w:eastAsia="標楷體" w:hAnsi="標楷體" w:cs="Times New Roman" w:hint="eastAsia"/>
          <w:kern w:val="0"/>
          <w:sz w:val="28"/>
          <w:szCs w:val="32"/>
        </w:rPr>
        <w:t>科法所學生</w:t>
      </w:r>
      <w:r w:rsidR="00B110B0">
        <w:rPr>
          <w:rFonts w:ascii="標楷體" w:eastAsia="標楷體" w:hAnsi="標楷體" w:cs="Times New Roman" w:hint="eastAsia"/>
          <w:kern w:val="0"/>
          <w:sz w:val="28"/>
          <w:szCs w:val="32"/>
        </w:rPr>
        <w:t>扮演所有角色，</w:t>
      </w:r>
      <w:r w:rsidR="004F5FC0">
        <w:rPr>
          <w:rFonts w:ascii="標楷體" w:eastAsia="標楷體" w:hAnsi="標楷體" w:cs="Times New Roman" w:hint="eastAsia"/>
          <w:kern w:val="0"/>
          <w:sz w:val="28"/>
          <w:szCs w:val="32"/>
        </w:rPr>
        <w:t>同學們在活動前充分準備，時間掌握也十分得宜。活動結束後，並由</w:t>
      </w:r>
      <w:r w:rsidR="004F5FC0" w:rsidRPr="00F9268C">
        <w:rPr>
          <w:rFonts w:ascii="標楷體" w:eastAsia="標楷體" w:hAnsi="標楷體" w:cs="Times New Roman" w:hint="eastAsia"/>
          <w:kern w:val="0"/>
          <w:sz w:val="28"/>
          <w:szCs w:val="32"/>
        </w:rPr>
        <w:t>陳思帆法官、蔡元仕主任檢察官、陳明律師</w:t>
      </w:r>
      <w:r w:rsidR="00CA4E38">
        <w:rPr>
          <w:rFonts w:ascii="標楷體" w:eastAsia="標楷體" w:hAnsi="標楷體" w:cs="Times New Roman" w:hint="eastAsia"/>
          <w:kern w:val="0"/>
          <w:sz w:val="28"/>
          <w:szCs w:val="32"/>
        </w:rPr>
        <w:t>等實務專家講評，活動內容充實而有趣。</w:t>
      </w:r>
      <w:r w:rsidR="008F77C8">
        <w:rPr>
          <w:rFonts w:ascii="標楷體" w:eastAsia="標楷體" w:hAnsi="標楷體" w:cs="Times New Roman" w:hint="eastAsia"/>
          <w:kern w:val="0"/>
          <w:sz w:val="28"/>
          <w:szCs w:val="32"/>
        </w:rPr>
        <w:t>另</w:t>
      </w:r>
      <w:r w:rsidR="00A46173" w:rsidRPr="006F0093">
        <w:rPr>
          <w:rFonts w:ascii="標楷體" w:eastAsia="標楷體" w:hAnsi="標楷體" w:cs="Times New Roman" w:hint="eastAsia"/>
          <w:kern w:val="0"/>
          <w:sz w:val="28"/>
          <w:szCs w:val="32"/>
        </w:rPr>
        <w:t>於</w:t>
      </w:r>
      <w:r w:rsidR="008F77C8">
        <w:rPr>
          <w:rFonts w:ascii="標楷體" w:eastAsia="標楷體" w:hAnsi="標楷體" w:cs="Times New Roman" w:hint="eastAsia"/>
          <w:kern w:val="0"/>
          <w:sz w:val="28"/>
          <w:szCs w:val="32"/>
        </w:rPr>
        <w:t>同日</w:t>
      </w:r>
      <w:r w:rsidR="00A46173" w:rsidRPr="006F0093">
        <w:rPr>
          <w:rFonts w:ascii="標楷體" w:eastAsia="標楷體" w:hAnsi="標楷體" w:cs="Times New Roman" w:hint="eastAsia"/>
          <w:kern w:val="0"/>
          <w:sz w:val="28"/>
          <w:szCs w:val="32"/>
        </w:rPr>
        <w:t>下</w:t>
      </w:r>
      <w:r w:rsidR="00A46173" w:rsidRPr="006F0093">
        <w:rPr>
          <w:rFonts w:ascii="標楷體" w:eastAsia="標楷體" w:hAnsi="標楷體" w:cs="Times New Roman" w:hint="eastAsia"/>
          <w:kern w:val="0"/>
          <w:sz w:val="28"/>
          <w:szCs w:val="32"/>
        </w:rPr>
        <w:lastRenderedPageBreak/>
        <w:t>午1時</w:t>
      </w:r>
      <w:r w:rsidR="00A46173">
        <w:rPr>
          <w:rFonts w:ascii="標楷體" w:eastAsia="標楷體" w:hAnsi="標楷體" w:cs="Times New Roman" w:hint="eastAsia"/>
          <w:kern w:val="0"/>
          <w:sz w:val="28"/>
          <w:szCs w:val="32"/>
        </w:rPr>
        <w:t>30分</w:t>
      </w:r>
      <w:r w:rsidR="00A46173" w:rsidRPr="006F0093">
        <w:rPr>
          <w:rFonts w:ascii="標楷體" w:eastAsia="標楷體" w:hAnsi="標楷體" w:cs="Times New Roman" w:hint="eastAsia"/>
          <w:kern w:val="0"/>
          <w:sz w:val="28"/>
          <w:szCs w:val="32"/>
        </w:rPr>
        <w:t>起至</w:t>
      </w:r>
      <w:r w:rsidR="00A46173">
        <w:rPr>
          <w:rFonts w:ascii="標楷體" w:eastAsia="標楷體" w:hAnsi="標楷體" w:cs="Times New Roman" w:hint="eastAsia"/>
          <w:kern w:val="0"/>
          <w:sz w:val="28"/>
          <w:szCs w:val="32"/>
        </w:rPr>
        <w:t>5</w:t>
      </w:r>
      <w:r w:rsidR="00A46173" w:rsidRPr="006F0093">
        <w:rPr>
          <w:rFonts w:ascii="標楷體" w:eastAsia="標楷體" w:hAnsi="標楷體" w:cs="Times New Roman" w:hint="eastAsia"/>
          <w:kern w:val="0"/>
          <w:sz w:val="28"/>
          <w:szCs w:val="32"/>
        </w:rPr>
        <w:t>時，在</w:t>
      </w:r>
      <w:r w:rsidR="00A46173">
        <w:rPr>
          <w:rFonts w:ascii="標楷體" w:eastAsia="標楷體" w:hAnsi="標楷體" w:cs="Times New Roman" w:hint="eastAsia"/>
          <w:kern w:val="0"/>
          <w:sz w:val="28"/>
          <w:szCs w:val="32"/>
        </w:rPr>
        <w:t>新竹</w:t>
      </w:r>
      <w:r w:rsidR="00743365">
        <w:rPr>
          <w:rFonts w:ascii="標楷體" w:eastAsia="標楷體" w:hAnsi="標楷體" w:cs="Times New Roman" w:hint="eastAsia"/>
          <w:kern w:val="0"/>
          <w:sz w:val="28"/>
          <w:szCs w:val="32"/>
        </w:rPr>
        <w:t>地院</w:t>
      </w:r>
      <w:r w:rsidR="00A46173">
        <w:rPr>
          <w:rFonts w:ascii="標楷體" w:eastAsia="標楷體" w:hAnsi="標楷體" w:cs="Times New Roman" w:hint="eastAsia"/>
          <w:kern w:val="0"/>
          <w:sz w:val="28"/>
          <w:szCs w:val="32"/>
        </w:rPr>
        <w:t>舉</w:t>
      </w:r>
      <w:r w:rsidR="00A46173" w:rsidRPr="006F0093">
        <w:rPr>
          <w:rFonts w:ascii="標楷體" w:eastAsia="標楷體" w:hAnsi="標楷體" w:cs="Times New Roman" w:hint="eastAsia"/>
          <w:kern w:val="0"/>
          <w:sz w:val="28"/>
          <w:szCs w:val="32"/>
        </w:rPr>
        <w:t>辦之校園模擬法庭活動，</w:t>
      </w:r>
      <w:r w:rsidR="00550DAA">
        <w:rPr>
          <w:rFonts w:ascii="標楷體" w:eastAsia="標楷體" w:hAnsi="標楷體" w:cs="Times New Roman" w:hint="eastAsia"/>
          <w:kern w:val="0"/>
          <w:sz w:val="28"/>
          <w:szCs w:val="32"/>
        </w:rPr>
        <w:t>則由</w:t>
      </w:r>
      <w:r w:rsidR="00743365" w:rsidRPr="00743365">
        <w:rPr>
          <w:rFonts w:ascii="標楷體" w:eastAsia="標楷體" w:hAnsi="標楷體" w:cs="Times New Roman" w:hint="eastAsia"/>
          <w:kern w:val="0"/>
          <w:sz w:val="28"/>
          <w:szCs w:val="32"/>
        </w:rPr>
        <w:t>黃沛文法官、陳弘明科長</w:t>
      </w:r>
      <w:r w:rsidR="00743365">
        <w:rPr>
          <w:rFonts w:ascii="標楷體" w:eastAsia="標楷體" w:hAnsi="標楷體" w:cs="Times New Roman" w:hint="eastAsia"/>
          <w:kern w:val="0"/>
          <w:sz w:val="28"/>
          <w:szCs w:val="32"/>
        </w:rPr>
        <w:t>及</w:t>
      </w:r>
      <w:r w:rsidR="00743365" w:rsidRPr="009E072A">
        <w:rPr>
          <w:rFonts w:ascii="標楷體" w:eastAsia="標楷體" w:hAnsi="標楷體" w:cs="Times New Roman" w:hint="eastAsia"/>
          <w:color w:val="000000" w:themeColor="text1"/>
          <w:kern w:val="0"/>
          <w:sz w:val="28"/>
          <w:szCs w:val="32"/>
        </w:rPr>
        <w:t>玄奘大學</w:t>
      </w:r>
      <w:r w:rsidR="00743365">
        <w:rPr>
          <w:rFonts w:ascii="標楷體" w:eastAsia="標楷體" w:hAnsi="標楷體" w:cs="Times New Roman" w:hint="eastAsia"/>
          <w:color w:val="000000" w:themeColor="text1"/>
          <w:kern w:val="0"/>
          <w:sz w:val="28"/>
          <w:szCs w:val="32"/>
        </w:rPr>
        <w:t>法律系</w:t>
      </w:r>
      <w:r w:rsidR="00743365">
        <w:rPr>
          <w:rFonts w:ascii="標楷體" w:eastAsia="標楷體" w:hAnsi="標楷體" w:cs="Times New Roman" w:hint="eastAsia"/>
          <w:kern w:val="0"/>
          <w:sz w:val="28"/>
          <w:szCs w:val="32"/>
        </w:rPr>
        <w:t>江玉女助理教授等人帶領進行。</w:t>
      </w:r>
      <w:r w:rsidR="00CC6ACC">
        <w:rPr>
          <w:rFonts w:ascii="標楷體" w:eastAsia="標楷體" w:hAnsi="標楷體" w:cs="Times New Roman" w:hint="eastAsia"/>
          <w:kern w:val="0"/>
          <w:sz w:val="28"/>
          <w:szCs w:val="32"/>
        </w:rPr>
        <w:t>此活動是</w:t>
      </w:r>
      <w:r w:rsidR="007473DC" w:rsidRPr="009E072A">
        <w:rPr>
          <w:rFonts w:ascii="標楷體" w:eastAsia="標楷體" w:hAnsi="標楷體" w:cs="Times New Roman" w:hint="eastAsia"/>
          <w:color w:val="000000" w:themeColor="text1"/>
          <w:kern w:val="0"/>
          <w:sz w:val="28"/>
          <w:szCs w:val="32"/>
        </w:rPr>
        <w:t>11月27日</w:t>
      </w:r>
      <w:r w:rsidR="00CC6ACC">
        <w:rPr>
          <w:rFonts w:ascii="標楷體" w:eastAsia="標楷體" w:hAnsi="標楷體" w:cs="Times New Roman" w:hint="eastAsia"/>
          <w:color w:val="000000" w:themeColor="text1"/>
          <w:kern w:val="0"/>
          <w:sz w:val="28"/>
          <w:szCs w:val="32"/>
        </w:rPr>
        <w:t>專題</w:t>
      </w:r>
      <w:r w:rsidR="004C3D72">
        <w:rPr>
          <w:rFonts w:ascii="標楷體" w:eastAsia="標楷體" w:hAnsi="標楷體" w:cs="Times New Roman" w:hint="eastAsia"/>
          <w:color w:val="000000" w:themeColor="text1"/>
          <w:kern w:val="0"/>
          <w:sz w:val="28"/>
          <w:szCs w:val="32"/>
        </w:rPr>
        <w:t>演講</w:t>
      </w:r>
      <w:r w:rsidR="00CC6ACC">
        <w:rPr>
          <w:rFonts w:ascii="標楷體" w:eastAsia="標楷體" w:hAnsi="標楷體" w:cs="Times New Roman" w:hint="eastAsia"/>
          <w:color w:val="000000" w:themeColor="text1"/>
          <w:kern w:val="0"/>
          <w:sz w:val="28"/>
          <w:szCs w:val="32"/>
        </w:rPr>
        <w:t>的延伸</w:t>
      </w:r>
      <w:r w:rsidR="004C3D72">
        <w:rPr>
          <w:rFonts w:ascii="標楷體" w:eastAsia="標楷體" w:hAnsi="標楷體" w:cs="Times New Roman" w:hint="eastAsia"/>
          <w:color w:val="000000" w:themeColor="text1"/>
          <w:kern w:val="0"/>
          <w:sz w:val="28"/>
          <w:szCs w:val="32"/>
        </w:rPr>
        <w:t>，同學們在新竹地院實際進行演練時均十分投入，黃法官也不時跳脫劇本</w:t>
      </w:r>
      <w:r w:rsidR="002F118D">
        <w:rPr>
          <w:rFonts w:ascii="標楷體" w:eastAsia="標楷體" w:hAnsi="標楷體" w:cs="Times New Roman" w:hint="eastAsia"/>
          <w:color w:val="000000" w:themeColor="text1"/>
          <w:kern w:val="0"/>
          <w:sz w:val="28"/>
          <w:szCs w:val="32"/>
        </w:rPr>
        <w:t>引導</w:t>
      </w:r>
      <w:r w:rsidR="008E5D46">
        <w:rPr>
          <w:rFonts w:ascii="標楷體" w:eastAsia="標楷體" w:hAnsi="標楷體" w:cs="Times New Roman" w:hint="eastAsia"/>
          <w:color w:val="000000" w:themeColor="text1"/>
          <w:kern w:val="0"/>
          <w:sz w:val="28"/>
          <w:szCs w:val="32"/>
        </w:rPr>
        <w:t>同學們思考，充分達成推廣之目的。</w:t>
      </w:r>
    </w:p>
    <w:p w14:paraId="287C6E01" w14:textId="315ACDB8" w:rsidR="005C0082" w:rsidRPr="00B762AB" w:rsidRDefault="008B6F14" w:rsidP="00383F0C">
      <w:pPr>
        <w:widowControl/>
        <w:spacing w:after="150" w:line="360" w:lineRule="auto"/>
        <w:ind w:firstLineChars="202" w:firstLine="566"/>
        <w:contextualSpacing/>
        <w:jc w:val="both"/>
        <w:rPr>
          <w:rFonts w:ascii="標楷體" w:eastAsia="標楷體" w:hAnsi="標楷體" w:cs="新細明體"/>
          <w:kern w:val="0"/>
          <w:sz w:val="28"/>
          <w:szCs w:val="28"/>
        </w:rPr>
      </w:pPr>
      <w:r w:rsidRPr="008E5D46">
        <w:rPr>
          <w:rFonts w:ascii="標楷體" w:eastAsia="標楷體" w:hAnsi="標楷體" w:cs="Times New Roman" w:hint="eastAsia"/>
          <w:color w:val="000000" w:themeColor="text1"/>
          <w:kern w:val="0"/>
          <w:sz w:val="28"/>
          <w:szCs w:val="28"/>
        </w:rPr>
        <w:t>本</w:t>
      </w:r>
      <w:r w:rsidR="00720AE7" w:rsidRPr="008E5D46">
        <w:rPr>
          <w:rFonts w:ascii="標楷體" w:eastAsia="標楷體" w:hAnsi="標楷體" w:cs="Times New Roman" w:hint="eastAsia"/>
          <w:color w:val="000000" w:themeColor="text1"/>
          <w:kern w:val="0"/>
          <w:sz w:val="28"/>
          <w:szCs w:val="28"/>
        </w:rPr>
        <w:t>階段的校園模擬法庭及校園宣導活動</w:t>
      </w:r>
      <w:r w:rsidR="00090EBC">
        <w:rPr>
          <w:rFonts w:ascii="標楷體" w:eastAsia="標楷體" w:hAnsi="標楷體" w:cs="Times New Roman" w:hint="eastAsia"/>
          <w:color w:val="000000" w:themeColor="text1"/>
          <w:kern w:val="0"/>
          <w:sz w:val="28"/>
          <w:szCs w:val="28"/>
        </w:rPr>
        <w:t>至本週告一段落</w:t>
      </w:r>
      <w:r w:rsidR="00550DAA" w:rsidRPr="008E5D46">
        <w:rPr>
          <w:rFonts w:ascii="標楷體" w:eastAsia="標楷體" w:hAnsi="標楷體" w:cs="Times New Roman" w:hint="eastAsia"/>
          <w:color w:val="000000" w:themeColor="text1"/>
          <w:kern w:val="0"/>
          <w:sz w:val="28"/>
          <w:szCs w:val="28"/>
        </w:rPr>
        <w:t>。</w:t>
      </w:r>
      <w:r w:rsidR="00D339E7" w:rsidRPr="008E5D46">
        <w:rPr>
          <w:rFonts w:ascii="標楷體" w:eastAsia="標楷體" w:hAnsi="標楷體" w:cs="Times New Roman" w:hint="eastAsia"/>
          <w:color w:val="000000" w:themeColor="text1"/>
          <w:kern w:val="0"/>
          <w:sz w:val="28"/>
          <w:szCs w:val="28"/>
        </w:rPr>
        <w:t>總計</w:t>
      </w:r>
      <w:r w:rsidR="00090EBC">
        <w:rPr>
          <w:rFonts w:ascii="標楷體" w:eastAsia="標楷體" w:hAnsi="標楷體" w:cs="Times New Roman" w:hint="eastAsia"/>
          <w:color w:val="000000" w:themeColor="text1"/>
          <w:kern w:val="0"/>
          <w:sz w:val="28"/>
          <w:szCs w:val="28"/>
        </w:rPr>
        <w:t>已舉辦</w:t>
      </w:r>
      <w:r w:rsidR="00B762AB" w:rsidRPr="008E5D46">
        <w:rPr>
          <w:rFonts w:ascii="標楷體" w:eastAsia="標楷體" w:hAnsi="標楷體" w:cs="新細明體" w:hint="eastAsia"/>
          <w:kern w:val="0"/>
          <w:sz w:val="28"/>
          <w:szCs w:val="28"/>
        </w:rPr>
        <w:t>70</w:t>
      </w:r>
      <w:r w:rsidR="00B762AB">
        <w:rPr>
          <w:rFonts w:ascii="標楷體" w:eastAsia="標楷體" w:hAnsi="標楷體" w:cs="新細明體" w:hint="eastAsia"/>
          <w:kern w:val="0"/>
          <w:sz w:val="28"/>
          <w:szCs w:val="28"/>
        </w:rPr>
        <w:t>場</w:t>
      </w:r>
      <w:r w:rsidR="001259FE">
        <w:rPr>
          <w:rFonts w:ascii="標楷體" w:eastAsia="標楷體" w:hAnsi="標楷體" w:cs="新細明體" w:hint="eastAsia"/>
          <w:kern w:val="0"/>
          <w:sz w:val="28"/>
          <w:szCs w:val="28"/>
        </w:rPr>
        <w:t>活動，</w:t>
      </w:r>
      <w:r w:rsidR="007473DC" w:rsidRPr="008E5D46">
        <w:rPr>
          <w:rFonts w:ascii="標楷體" w:eastAsia="標楷體" w:hAnsi="標楷體" w:cs="新細明體" w:hint="eastAsia"/>
          <w:kern w:val="0"/>
          <w:sz w:val="28"/>
          <w:szCs w:val="28"/>
        </w:rPr>
        <w:t>約</w:t>
      </w:r>
      <w:r w:rsidR="001259FE">
        <w:rPr>
          <w:rFonts w:ascii="標楷體" w:eastAsia="標楷體" w:hAnsi="標楷體" w:cs="新細明體" w:hint="eastAsia"/>
          <w:kern w:val="0"/>
          <w:sz w:val="28"/>
          <w:szCs w:val="28"/>
        </w:rPr>
        <w:t>有</w:t>
      </w:r>
      <w:r w:rsidR="00B762AB">
        <w:rPr>
          <w:rFonts w:ascii="標楷體" w:eastAsia="標楷體" w:hAnsi="標楷體" w:cs="新細明體" w:hint="eastAsia"/>
          <w:kern w:val="0"/>
          <w:sz w:val="28"/>
          <w:szCs w:val="28"/>
        </w:rPr>
        <w:t>5千多</w:t>
      </w:r>
      <w:r w:rsidR="001259FE">
        <w:rPr>
          <w:rFonts w:ascii="標楷體" w:eastAsia="標楷體" w:hAnsi="標楷體" w:cs="新細明體" w:hint="eastAsia"/>
          <w:kern w:val="0"/>
          <w:sz w:val="28"/>
          <w:szCs w:val="28"/>
        </w:rPr>
        <w:t>名校園師生</w:t>
      </w:r>
      <w:r w:rsidR="007473DC" w:rsidRPr="008E5D46">
        <w:rPr>
          <w:rFonts w:ascii="標楷體" w:eastAsia="標楷體" w:hAnsi="標楷體" w:cs="新細明體" w:hint="eastAsia"/>
          <w:kern w:val="0"/>
          <w:sz w:val="28"/>
          <w:szCs w:val="28"/>
        </w:rPr>
        <w:t>參與。</w:t>
      </w:r>
      <w:r w:rsidR="001259FE" w:rsidRPr="008E5D46">
        <w:rPr>
          <w:rFonts w:ascii="標楷體" w:eastAsia="標楷體" w:hAnsi="標楷體" w:cs="Times New Roman" w:hint="eastAsia"/>
          <w:color w:val="000000" w:themeColor="text1"/>
          <w:kern w:val="0"/>
          <w:sz w:val="28"/>
          <w:szCs w:val="28"/>
        </w:rPr>
        <w:t>本</w:t>
      </w:r>
      <w:r w:rsidR="001259FE" w:rsidRPr="008E5D46">
        <w:rPr>
          <w:rFonts w:ascii="標楷體" w:eastAsia="標楷體" w:hAnsi="標楷體" w:cs="Times New Roman" w:hint="eastAsia"/>
          <w:kern w:val="0"/>
          <w:sz w:val="28"/>
          <w:szCs w:val="28"/>
        </w:rPr>
        <w:t>院</w:t>
      </w:r>
      <w:r w:rsidR="001259FE">
        <w:rPr>
          <w:rFonts w:ascii="標楷體" w:eastAsia="標楷體" w:hAnsi="標楷體" w:cs="Times New Roman" w:hint="eastAsia"/>
          <w:kern w:val="0"/>
          <w:sz w:val="28"/>
          <w:szCs w:val="28"/>
        </w:rPr>
        <w:t>未來也將持續規劃相關活動，</w:t>
      </w:r>
      <w:r w:rsidR="00613ECF">
        <w:rPr>
          <w:rFonts w:ascii="標楷體" w:eastAsia="標楷體" w:hAnsi="標楷體" w:cs="Times New Roman" w:hint="eastAsia"/>
          <w:kern w:val="0"/>
          <w:sz w:val="28"/>
          <w:szCs w:val="28"/>
        </w:rPr>
        <w:t>促進審判實務</w:t>
      </w:r>
      <w:r w:rsidR="001259FE">
        <w:rPr>
          <w:rFonts w:ascii="標楷體" w:eastAsia="標楷體" w:hAnsi="標楷體" w:cs="Times New Roman" w:hint="eastAsia"/>
          <w:kern w:val="0"/>
          <w:sz w:val="28"/>
          <w:szCs w:val="28"/>
        </w:rPr>
        <w:t>與校園師生</w:t>
      </w:r>
      <w:r w:rsidR="00613ECF">
        <w:rPr>
          <w:rFonts w:ascii="標楷體" w:eastAsia="標楷體" w:hAnsi="標楷體" w:cs="Times New Roman" w:hint="eastAsia"/>
          <w:kern w:val="0"/>
          <w:sz w:val="28"/>
          <w:szCs w:val="28"/>
        </w:rPr>
        <w:t>之交流對話，共同</w:t>
      </w:r>
      <w:r w:rsidR="001259FE">
        <w:rPr>
          <w:rFonts w:ascii="標楷體" w:eastAsia="標楷體" w:hAnsi="標楷體" w:cs="新細明體" w:hint="eastAsia"/>
          <w:kern w:val="0"/>
          <w:sz w:val="28"/>
          <w:szCs w:val="28"/>
        </w:rPr>
        <w:t>為推廣國民參與刑事審判制度及校園法治教育而努力。</w:t>
      </w:r>
    </w:p>
    <w:p w14:paraId="1424FDC8" w14:textId="1AC23BCA" w:rsidR="00D12150" w:rsidRPr="00D66838" w:rsidRDefault="00D12150" w:rsidP="00D977AD">
      <w:pPr>
        <w:widowControl/>
        <w:spacing w:after="150" w:line="360" w:lineRule="auto"/>
        <w:contextualSpacing/>
        <w:jc w:val="both"/>
        <w:rPr>
          <w:rFonts w:ascii="標楷體" w:eastAsia="標楷體" w:hAnsi="標楷體" w:cs="Times New Roman"/>
          <w:kern w:val="0"/>
          <w:sz w:val="28"/>
          <w:szCs w:val="32"/>
        </w:rPr>
      </w:pPr>
      <w:bookmarkStart w:id="0" w:name="_GoBack"/>
      <w:bookmarkEnd w:id="0"/>
    </w:p>
    <w:sectPr w:rsidR="00D12150" w:rsidRPr="00D6683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85C5F7" w14:textId="77777777" w:rsidR="005731E8" w:rsidRDefault="005731E8" w:rsidP="00603D39">
      <w:r>
        <w:separator/>
      </w:r>
    </w:p>
  </w:endnote>
  <w:endnote w:type="continuationSeparator" w:id="0">
    <w:p w14:paraId="28AF3DEC" w14:textId="77777777" w:rsidR="005731E8" w:rsidRDefault="005731E8" w:rsidP="0060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 w:name="華康隸書體W7">
    <w:altName w:val="SimSun"/>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9289524"/>
      <w:docPartObj>
        <w:docPartGallery w:val="Page Numbers (Bottom of Page)"/>
        <w:docPartUnique/>
      </w:docPartObj>
    </w:sdtPr>
    <w:sdtEndPr/>
    <w:sdtContent>
      <w:p w14:paraId="4BA76B8B" w14:textId="171DEAB6" w:rsidR="004F4175" w:rsidRDefault="004F4175" w:rsidP="004F4175">
        <w:pPr>
          <w:pStyle w:val="a5"/>
          <w:jc w:val="center"/>
        </w:pPr>
        <w:r>
          <w:fldChar w:fldCharType="begin"/>
        </w:r>
        <w:r>
          <w:instrText>PAGE   \* MERGEFORMAT</w:instrText>
        </w:r>
        <w:r>
          <w:fldChar w:fldCharType="separate"/>
        </w:r>
        <w:r w:rsidR="002F6F50" w:rsidRPr="002F6F50">
          <w:rPr>
            <w:noProof/>
            <w:lang w:val="zh-TW"/>
          </w:rPr>
          <w:t>3</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276D62" w14:textId="77777777" w:rsidR="005731E8" w:rsidRDefault="005731E8" w:rsidP="00603D39">
      <w:r>
        <w:separator/>
      </w:r>
    </w:p>
  </w:footnote>
  <w:footnote w:type="continuationSeparator" w:id="0">
    <w:p w14:paraId="313B36B7" w14:textId="77777777" w:rsidR="005731E8" w:rsidRDefault="005731E8" w:rsidP="00603D3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754"/>
    <w:rsid w:val="00001147"/>
    <w:rsid w:val="00002215"/>
    <w:rsid w:val="000103B2"/>
    <w:rsid w:val="00011D27"/>
    <w:rsid w:val="00016249"/>
    <w:rsid w:val="00020183"/>
    <w:rsid w:val="0002099E"/>
    <w:rsid w:val="00022F7F"/>
    <w:rsid w:val="00025DBA"/>
    <w:rsid w:val="00026575"/>
    <w:rsid w:val="00026DFD"/>
    <w:rsid w:val="00041D85"/>
    <w:rsid w:val="0004219C"/>
    <w:rsid w:val="0004268F"/>
    <w:rsid w:val="00051676"/>
    <w:rsid w:val="000519F6"/>
    <w:rsid w:val="00054F4B"/>
    <w:rsid w:val="00055F2F"/>
    <w:rsid w:val="000572FF"/>
    <w:rsid w:val="000576F6"/>
    <w:rsid w:val="000607A6"/>
    <w:rsid w:val="00060825"/>
    <w:rsid w:val="00060FCE"/>
    <w:rsid w:val="00065304"/>
    <w:rsid w:val="0006676C"/>
    <w:rsid w:val="000674C0"/>
    <w:rsid w:val="00074865"/>
    <w:rsid w:val="00075AF1"/>
    <w:rsid w:val="00077225"/>
    <w:rsid w:val="0007748B"/>
    <w:rsid w:val="00080D11"/>
    <w:rsid w:val="000817BE"/>
    <w:rsid w:val="00084546"/>
    <w:rsid w:val="00090EBC"/>
    <w:rsid w:val="000963A7"/>
    <w:rsid w:val="0009651C"/>
    <w:rsid w:val="000973FA"/>
    <w:rsid w:val="000A540D"/>
    <w:rsid w:val="000A657D"/>
    <w:rsid w:val="000B00D4"/>
    <w:rsid w:val="000B02E6"/>
    <w:rsid w:val="000B4E1C"/>
    <w:rsid w:val="000B604E"/>
    <w:rsid w:val="000C0296"/>
    <w:rsid w:val="000C554D"/>
    <w:rsid w:val="000D0B49"/>
    <w:rsid w:val="00104CE0"/>
    <w:rsid w:val="00121AC9"/>
    <w:rsid w:val="00123799"/>
    <w:rsid w:val="001259FE"/>
    <w:rsid w:val="00136B0A"/>
    <w:rsid w:val="00143CCA"/>
    <w:rsid w:val="00147194"/>
    <w:rsid w:val="00147467"/>
    <w:rsid w:val="00152463"/>
    <w:rsid w:val="00154D3E"/>
    <w:rsid w:val="00155D8C"/>
    <w:rsid w:val="00161044"/>
    <w:rsid w:val="001627FF"/>
    <w:rsid w:val="00166B95"/>
    <w:rsid w:val="00170242"/>
    <w:rsid w:val="0017654F"/>
    <w:rsid w:val="001850C2"/>
    <w:rsid w:val="00190CDE"/>
    <w:rsid w:val="00194653"/>
    <w:rsid w:val="00194E7F"/>
    <w:rsid w:val="001963F1"/>
    <w:rsid w:val="00196DA1"/>
    <w:rsid w:val="001A315C"/>
    <w:rsid w:val="001A35CD"/>
    <w:rsid w:val="001B075A"/>
    <w:rsid w:val="001B1355"/>
    <w:rsid w:val="001C417F"/>
    <w:rsid w:val="001D20E2"/>
    <w:rsid w:val="001D2395"/>
    <w:rsid w:val="001D2744"/>
    <w:rsid w:val="001E073B"/>
    <w:rsid w:val="001E183F"/>
    <w:rsid w:val="001E2203"/>
    <w:rsid w:val="001E309A"/>
    <w:rsid w:val="001E3ABC"/>
    <w:rsid w:val="002013A8"/>
    <w:rsid w:val="002123D0"/>
    <w:rsid w:val="002151A8"/>
    <w:rsid w:val="00230367"/>
    <w:rsid w:val="0023651D"/>
    <w:rsid w:val="00242C6D"/>
    <w:rsid w:val="002435E7"/>
    <w:rsid w:val="00244034"/>
    <w:rsid w:val="00245E15"/>
    <w:rsid w:val="00247E16"/>
    <w:rsid w:val="002521E8"/>
    <w:rsid w:val="00253228"/>
    <w:rsid w:val="002569F9"/>
    <w:rsid w:val="00260B97"/>
    <w:rsid w:val="00262C45"/>
    <w:rsid w:val="00273608"/>
    <w:rsid w:val="00274C08"/>
    <w:rsid w:val="002757CA"/>
    <w:rsid w:val="00275E54"/>
    <w:rsid w:val="00276805"/>
    <w:rsid w:val="00290482"/>
    <w:rsid w:val="00292889"/>
    <w:rsid w:val="002A6364"/>
    <w:rsid w:val="002B1DDC"/>
    <w:rsid w:val="002B2E8A"/>
    <w:rsid w:val="002B4D0D"/>
    <w:rsid w:val="002B7D49"/>
    <w:rsid w:val="002C2FE5"/>
    <w:rsid w:val="002D041F"/>
    <w:rsid w:val="002D2F12"/>
    <w:rsid w:val="002D65F2"/>
    <w:rsid w:val="002E0610"/>
    <w:rsid w:val="002E2DC7"/>
    <w:rsid w:val="002E6171"/>
    <w:rsid w:val="002F118D"/>
    <w:rsid w:val="002F378C"/>
    <w:rsid w:val="002F5263"/>
    <w:rsid w:val="002F6BA7"/>
    <w:rsid w:val="002F6F50"/>
    <w:rsid w:val="00300211"/>
    <w:rsid w:val="0030159F"/>
    <w:rsid w:val="003051C7"/>
    <w:rsid w:val="003064F2"/>
    <w:rsid w:val="00307C1C"/>
    <w:rsid w:val="00310D6B"/>
    <w:rsid w:val="00315A2B"/>
    <w:rsid w:val="00317DD4"/>
    <w:rsid w:val="00320D74"/>
    <w:rsid w:val="003244F2"/>
    <w:rsid w:val="003250CC"/>
    <w:rsid w:val="0032684A"/>
    <w:rsid w:val="00335761"/>
    <w:rsid w:val="00344043"/>
    <w:rsid w:val="00344317"/>
    <w:rsid w:val="00346935"/>
    <w:rsid w:val="00346B91"/>
    <w:rsid w:val="00366C0E"/>
    <w:rsid w:val="00380373"/>
    <w:rsid w:val="00382E79"/>
    <w:rsid w:val="00383F0C"/>
    <w:rsid w:val="00386803"/>
    <w:rsid w:val="003878C9"/>
    <w:rsid w:val="00394250"/>
    <w:rsid w:val="003945F9"/>
    <w:rsid w:val="00394E33"/>
    <w:rsid w:val="003A0F96"/>
    <w:rsid w:val="003A5132"/>
    <w:rsid w:val="003A62E4"/>
    <w:rsid w:val="003A765B"/>
    <w:rsid w:val="003B5CD1"/>
    <w:rsid w:val="003C18D5"/>
    <w:rsid w:val="003C210D"/>
    <w:rsid w:val="003D1320"/>
    <w:rsid w:val="003F372A"/>
    <w:rsid w:val="003F462D"/>
    <w:rsid w:val="003F4BC7"/>
    <w:rsid w:val="003F525D"/>
    <w:rsid w:val="003F77FF"/>
    <w:rsid w:val="00407199"/>
    <w:rsid w:val="00411873"/>
    <w:rsid w:val="0041187E"/>
    <w:rsid w:val="00420F5C"/>
    <w:rsid w:val="004213EC"/>
    <w:rsid w:val="004235A6"/>
    <w:rsid w:val="00432ACE"/>
    <w:rsid w:val="004376E3"/>
    <w:rsid w:val="00445379"/>
    <w:rsid w:val="00450B8C"/>
    <w:rsid w:val="00450E0C"/>
    <w:rsid w:val="004512C0"/>
    <w:rsid w:val="00456DC8"/>
    <w:rsid w:val="00460E0D"/>
    <w:rsid w:val="0046382A"/>
    <w:rsid w:val="00473DCA"/>
    <w:rsid w:val="00476C6A"/>
    <w:rsid w:val="00480689"/>
    <w:rsid w:val="004845CC"/>
    <w:rsid w:val="0049392D"/>
    <w:rsid w:val="00497378"/>
    <w:rsid w:val="004A2743"/>
    <w:rsid w:val="004A5238"/>
    <w:rsid w:val="004B1B63"/>
    <w:rsid w:val="004B4710"/>
    <w:rsid w:val="004B5EE3"/>
    <w:rsid w:val="004C1FCD"/>
    <w:rsid w:val="004C3D72"/>
    <w:rsid w:val="004D6997"/>
    <w:rsid w:val="004E0827"/>
    <w:rsid w:val="004E20D4"/>
    <w:rsid w:val="004E5891"/>
    <w:rsid w:val="004F3E12"/>
    <w:rsid w:val="004F4175"/>
    <w:rsid w:val="004F48A3"/>
    <w:rsid w:val="004F524A"/>
    <w:rsid w:val="004F5FC0"/>
    <w:rsid w:val="005003A3"/>
    <w:rsid w:val="005037A9"/>
    <w:rsid w:val="00506CC4"/>
    <w:rsid w:val="005072AC"/>
    <w:rsid w:val="00515FC0"/>
    <w:rsid w:val="005228BF"/>
    <w:rsid w:val="0052393D"/>
    <w:rsid w:val="00531754"/>
    <w:rsid w:val="0053314B"/>
    <w:rsid w:val="00537A8E"/>
    <w:rsid w:val="0054144B"/>
    <w:rsid w:val="0054337D"/>
    <w:rsid w:val="00550DAA"/>
    <w:rsid w:val="0055307F"/>
    <w:rsid w:val="005540BD"/>
    <w:rsid w:val="00563255"/>
    <w:rsid w:val="00563C6C"/>
    <w:rsid w:val="00564D25"/>
    <w:rsid w:val="005667E2"/>
    <w:rsid w:val="00571E21"/>
    <w:rsid w:val="005731E8"/>
    <w:rsid w:val="005744AA"/>
    <w:rsid w:val="00585252"/>
    <w:rsid w:val="005900AB"/>
    <w:rsid w:val="005970DF"/>
    <w:rsid w:val="00597B65"/>
    <w:rsid w:val="005A4E53"/>
    <w:rsid w:val="005B1653"/>
    <w:rsid w:val="005B17E4"/>
    <w:rsid w:val="005B216A"/>
    <w:rsid w:val="005B3C5E"/>
    <w:rsid w:val="005C0082"/>
    <w:rsid w:val="005C287F"/>
    <w:rsid w:val="005C7E99"/>
    <w:rsid w:val="005E0FCF"/>
    <w:rsid w:val="005E4D3C"/>
    <w:rsid w:val="005F1F13"/>
    <w:rsid w:val="006005D4"/>
    <w:rsid w:val="006023E7"/>
    <w:rsid w:val="00603D39"/>
    <w:rsid w:val="00607FE9"/>
    <w:rsid w:val="00610EE5"/>
    <w:rsid w:val="00611BC6"/>
    <w:rsid w:val="00613587"/>
    <w:rsid w:val="00613ECF"/>
    <w:rsid w:val="0061794E"/>
    <w:rsid w:val="006211BD"/>
    <w:rsid w:val="00621B81"/>
    <w:rsid w:val="00625FF1"/>
    <w:rsid w:val="00632D04"/>
    <w:rsid w:val="00635482"/>
    <w:rsid w:val="006361FD"/>
    <w:rsid w:val="006400F5"/>
    <w:rsid w:val="00646CFF"/>
    <w:rsid w:val="006470DC"/>
    <w:rsid w:val="0065186B"/>
    <w:rsid w:val="006543FA"/>
    <w:rsid w:val="00656343"/>
    <w:rsid w:val="006565AA"/>
    <w:rsid w:val="00656A74"/>
    <w:rsid w:val="00660173"/>
    <w:rsid w:val="00661886"/>
    <w:rsid w:val="0067096A"/>
    <w:rsid w:val="0067099A"/>
    <w:rsid w:val="006712CE"/>
    <w:rsid w:val="006754BB"/>
    <w:rsid w:val="006755D9"/>
    <w:rsid w:val="006814F5"/>
    <w:rsid w:val="0069370E"/>
    <w:rsid w:val="006A0A22"/>
    <w:rsid w:val="006A520A"/>
    <w:rsid w:val="006A7F81"/>
    <w:rsid w:val="006A7FB9"/>
    <w:rsid w:val="006B0631"/>
    <w:rsid w:val="006B5288"/>
    <w:rsid w:val="006B76F1"/>
    <w:rsid w:val="006C0523"/>
    <w:rsid w:val="006C0753"/>
    <w:rsid w:val="006C3BB4"/>
    <w:rsid w:val="006C5ED9"/>
    <w:rsid w:val="006C6787"/>
    <w:rsid w:val="006C684B"/>
    <w:rsid w:val="006D23AE"/>
    <w:rsid w:val="006D34FF"/>
    <w:rsid w:val="006D52A1"/>
    <w:rsid w:val="006D6889"/>
    <w:rsid w:val="006E235D"/>
    <w:rsid w:val="006E3E31"/>
    <w:rsid w:val="006F0093"/>
    <w:rsid w:val="006F5E95"/>
    <w:rsid w:val="0070025D"/>
    <w:rsid w:val="007047D9"/>
    <w:rsid w:val="007048A5"/>
    <w:rsid w:val="007129A5"/>
    <w:rsid w:val="00713799"/>
    <w:rsid w:val="007137F2"/>
    <w:rsid w:val="007171E5"/>
    <w:rsid w:val="00720AE7"/>
    <w:rsid w:val="00730CFA"/>
    <w:rsid w:val="00733E75"/>
    <w:rsid w:val="00743365"/>
    <w:rsid w:val="007457EB"/>
    <w:rsid w:val="007473DC"/>
    <w:rsid w:val="0075280A"/>
    <w:rsid w:val="00756BBF"/>
    <w:rsid w:val="00760059"/>
    <w:rsid w:val="00761873"/>
    <w:rsid w:val="00762F01"/>
    <w:rsid w:val="00763F3C"/>
    <w:rsid w:val="00764281"/>
    <w:rsid w:val="00764521"/>
    <w:rsid w:val="007673E1"/>
    <w:rsid w:val="007676C2"/>
    <w:rsid w:val="00771D4E"/>
    <w:rsid w:val="007807C4"/>
    <w:rsid w:val="00782E8B"/>
    <w:rsid w:val="00784368"/>
    <w:rsid w:val="00784E6A"/>
    <w:rsid w:val="00787CEA"/>
    <w:rsid w:val="0079039D"/>
    <w:rsid w:val="007919D4"/>
    <w:rsid w:val="00795E40"/>
    <w:rsid w:val="007A082D"/>
    <w:rsid w:val="007A18E3"/>
    <w:rsid w:val="007A1B9B"/>
    <w:rsid w:val="007A1C2D"/>
    <w:rsid w:val="007A5D93"/>
    <w:rsid w:val="007B70B0"/>
    <w:rsid w:val="007C03EB"/>
    <w:rsid w:val="007C11BC"/>
    <w:rsid w:val="007C192D"/>
    <w:rsid w:val="007C38A5"/>
    <w:rsid w:val="007C522A"/>
    <w:rsid w:val="007C767C"/>
    <w:rsid w:val="007D13D9"/>
    <w:rsid w:val="007D3E22"/>
    <w:rsid w:val="007E009C"/>
    <w:rsid w:val="007F6CC6"/>
    <w:rsid w:val="007F6E09"/>
    <w:rsid w:val="007F7E7D"/>
    <w:rsid w:val="008002B2"/>
    <w:rsid w:val="00802B3A"/>
    <w:rsid w:val="00805125"/>
    <w:rsid w:val="00806DC7"/>
    <w:rsid w:val="008157DD"/>
    <w:rsid w:val="00816F44"/>
    <w:rsid w:val="0082000B"/>
    <w:rsid w:val="00830461"/>
    <w:rsid w:val="00832F34"/>
    <w:rsid w:val="0083686A"/>
    <w:rsid w:val="00836C28"/>
    <w:rsid w:val="00842C5F"/>
    <w:rsid w:val="00847EC3"/>
    <w:rsid w:val="00851DFA"/>
    <w:rsid w:val="0085290D"/>
    <w:rsid w:val="008564A9"/>
    <w:rsid w:val="00857186"/>
    <w:rsid w:val="00861A7E"/>
    <w:rsid w:val="00881D1A"/>
    <w:rsid w:val="00882539"/>
    <w:rsid w:val="00887BF2"/>
    <w:rsid w:val="00892CEA"/>
    <w:rsid w:val="00893975"/>
    <w:rsid w:val="008A13FB"/>
    <w:rsid w:val="008A41F9"/>
    <w:rsid w:val="008B16C0"/>
    <w:rsid w:val="008B6F14"/>
    <w:rsid w:val="008B73D1"/>
    <w:rsid w:val="008B7BDC"/>
    <w:rsid w:val="008E2AD8"/>
    <w:rsid w:val="008E4EC2"/>
    <w:rsid w:val="008E5D46"/>
    <w:rsid w:val="008E623D"/>
    <w:rsid w:val="008F4D03"/>
    <w:rsid w:val="008F570A"/>
    <w:rsid w:val="008F6BBA"/>
    <w:rsid w:val="008F77C8"/>
    <w:rsid w:val="00902671"/>
    <w:rsid w:val="00903E52"/>
    <w:rsid w:val="00907DFC"/>
    <w:rsid w:val="00917EBF"/>
    <w:rsid w:val="00936C43"/>
    <w:rsid w:val="00940A49"/>
    <w:rsid w:val="00940CDE"/>
    <w:rsid w:val="00944D01"/>
    <w:rsid w:val="00946AED"/>
    <w:rsid w:val="00952682"/>
    <w:rsid w:val="009537F2"/>
    <w:rsid w:val="00955391"/>
    <w:rsid w:val="00957681"/>
    <w:rsid w:val="00957AFB"/>
    <w:rsid w:val="0096100D"/>
    <w:rsid w:val="0096216A"/>
    <w:rsid w:val="009671A3"/>
    <w:rsid w:val="00977AB3"/>
    <w:rsid w:val="00990231"/>
    <w:rsid w:val="009961D0"/>
    <w:rsid w:val="0099739E"/>
    <w:rsid w:val="009A2154"/>
    <w:rsid w:val="009A338C"/>
    <w:rsid w:val="009A6395"/>
    <w:rsid w:val="009A73BD"/>
    <w:rsid w:val="009B6772"/>
    <w:rsid w:val="009B6F6D"/>
    <w:rsid w:val="009C1DDE"/>
    <w:rsid w:val="009C413A"/>
    <w:rsid w:val="009D0064"/>
    <w:rsid w:val="009D142F"/>
    <w:rsid w:val="009D3AB7"/>
    <w:rsid w:val="009D41AE"/>
    <w:rsid w:val="009D6322"/>
    <w:rsid w:val="009D7C3B"/>
    <w:rsid w:val="009E072A"/>
    <w:rsid w:val="009E1F5E"/>
    <w:rsid w:val="009F0A3F"/>
    <w:rsid w:val="009F27DF"/>
    <w:rsid w:val="009F35E6"/>
    <w:rsid w:val="009F6291"/>
    <w:rsid w:val="00A05F5B"/>
    <w:rsid w:val="00A073AA"/>
    <w:rsid w:val="00A07F50"/>
    <w:rsid w:val="00A122C6"/>
    <w:rsid w:val="00A30F3A"/>
    <w:rsid w:val="00A3132C"/>
    <w:rsid w:val="00A33B3F"/>
    <w:rsid w:val="00A42452"/>
    <w:rsid w:val="00A42B49"/>
    <w:rsid w:val="00A46173"/>
    <w:rsid w:val="00A52BB2"/>
    <w:rsid w:val="00A53128"/>
    <w:rsid w:val="00A5549C"/>
    <w:rsid w:val="00A64ACD"/>
    <w:rsid w:val="00A64EF2"/>
    <w:rsid w:val="00A65A46"/>
    <w:rsid w:val="00A67D2C"/>
    <w:rsid w:val="00A727BE"/>
    <w:rsid w:val="00A81DA0"/>
    <w:rsid w:val="00A82071"/>
    <w:rsid w:val="00A83E05"/>
    <w:rsid w:val="00A95ACA"/>
    <w:rsid w:val="00A97DCD"/>
    <w:rsid w:val="00AA3F3B"/>
    <w:rsid w:val="00AA4D4E"/>
    <w:rsid w:val="00AA6016"/>
    <w:rsid w:val="00AB3FC7"/>
    <w:rsid w:val="00AC25DE"/>
    <w:rsid w:val="00AC28F1"/>
    <w:rsid w:val="00AC3D6C"/>
    <w:rsid w:val="00AD4266"/>
    <w:rsid w:val="00AE50A8"/>
    <w:rsid w:val="00AE5EAD"/>
    <w:rsid w:val="00AF02B2"/>
    <w:rsid w:val="00B0138B"/>
    <w:rsid w:val="00B029CA"/>
    <w:rsid w:val="00B03CC6"/>
    <w:rsid w:val="00B110B0"/>
    <w:rsid w:val="00B14C94"/>
    <w:rsid w:val="00B15292"/>
    <w:rsid w:val="00B24612"/>
    <w:rsid w:val="00B26641"/>
    <w:rsid w:val="00B27F78"/>
    <w:rsid w:val="00B313BE"/>
    <w:rsid w:val="00B3183F"/>
    <w:rsid w:val="00B3798E"/>
    <w:rsid w:val="00B447F3"/>
    <w:rsid w:val="00B5581E"/>
    <w:rsid w:val="00B55BEB"/>
    <w:rsid w:val="00B5681D"/>
    <w:rsid w:val="00B64C27"/>
    <w:rsid w:val="00B65DDD"/>
    <w:rsid w:val="00B66229"/>
    <w:rsid w:val="00B6728F"/>
    <w:rsid w:val="00B71DA0"/>
    <w:rsid w:val="00B74A8C"/>
    <w:rsid w:val="00B756A2"/>
    <w:rsid w:val="00B762AB"/>
    <w:rsid w:val="00B9265A"/>
    <w:rsid w:val="00B936D8"/>
    <w:rsid w:val="00B97411"/>
    <w:rsid w:val="00BA0B5A"/>
    <w:rsid w:val="00BA2741"/>
    <w:rsid w:val="00BB45F9"/>
    <w:rsid w:val="00BB6A51"/>
    <w:rsid w:val="00BB76E7"/>
    <w:rsid w:val="00BC1E78"/>
    <w:rsid w:val="00BC1F0D"/>
    <w:rsid w:val="00BC2B83"/>
    <w:rsid w:val="00BC4CD5"/>
    <w:rsid w:val="00BD5512"/>
    <w:rsid w:val="00BD7333"/>
    <w:rsid w:val="00BE0229"/>
    <w:rsid w:val="00BE6A6E"/>
    <w:rsid w:val="00BF1E0D"/>
    <w:rsid w:val="00BF512A"/>
    <w:rsid w:val="00BF5692"/>
    <w:rsid w:val="00C013C0"/>
    <w:rsid w:val="00C05225"/>
    <w:rsid w:val="00C0644C"/>
    <w:rsid w:val="00C07ACE"/>
    <w:rsid w:val="00C108C3"/>
    <w:rsid w:val="00C1189C"/>
    <w:rsid w:val="00C151DA"/>
    <w:rsid w:val="00C15816"/>
    <w:rsid w:val="00C25ABA"/>
    <w:rsid w:val="00C3037E"/>
    <w:rsid w:val="00C37D3E"/>
    <w:rsid w:val="00C37E88"/>
    <w:rsid w:val="00C402A5"/>
    <w:rsid w:val="00C41602"/>
    <w:rsid w:val="00C44540"/>
    <w:rsid w:val="00C5086E"/>
    <w:rsid w:val="00C6195F"/>
    <w:rsid w:val="00C73A11"/>
    <w:rsid w:val="00C75D57"/>
    <w:rsid w:val="00C760EF"/>
    <w:rsid w:val="00C8176F"/>
    <w:rsid w:val="00C83B1B"/>
    <w:rsid w:val="00C87D1F"/>
    <w:rsid w:val="00CA4E38"/>
    <w:rsid w:val="00CA7587"/>
    <w:rsid w:val="00CB2050"/>
    <w:rsid w:val="00CB3AAF"/>
    <w:rsid w:val="00CB4680"/>
    <w:rsid w:val="00CB5228"/>
    <w:rsid w:val="00CC110B"/>
    <w:rsid w:val="00CC35FB"/>
    <w:rsid w:val="00CC377B"/>
    <w:rsid w:val="00CC6ACC"/>
    <w:rsid w:val="00CD3689"/>
    <w:rsid w:val="00CD5C5F"/>
    <w:rsid w:val="00CD67EB"/>
    <w:rsid w:val="00CE042F"/>
    <w:rsid w:val="00CE0E18"/>
    <w:rsid w:val="00CE14F3"/>
    <w:rsid w:val="00CE206C"/>
    <w:rsid w:val="00CE56C7"/>
    <w:rsid w:val="00CE6EDF"/>
    <w:rsid w:val="00CF0F18"/>
    <w:rsid w:val="00CF2452"/>
    <w:rsid w:val="00CF5438"/>
    <w:rsid w:val="00CF65A1"/>
    <w:rsid w:val="00CF7CCE"/>
    <w:rsid w:val="00D00B39"/>
    <w:rsid w:val="00D066E5"/>
    <w:rsid w:val="00D06E4C"/>
    <w:rsid w:val="00D077D5"/>
    <w:rsid w:val="00D10F5A"/>
    <w:rsid w:val="00D12150"/>
    <w:rsid w:val="00D129C7"/>
    <w:rsid w:val="00D12A1F"/>
    <w:rsid w:val="00D13828"/>
    <w:rsid w:val="00D1555B"/>
    <w:rsid w:val="00D16F98"/>
    <w:rsid w:val="00D23483"/>
    <w:rsid w:val="00D2557F"/>
    <w:rsid w:val="00D2633D"/>
    <w:rsid w:val="00D339E7"/>
    <w:rsid w:val="00D35265"/>
    <w:rsid w:val="00D45C2B"/>
    <w:rsid w:val="00D471E2"/>
    <w:rsid w:val="00D622C8"/>
    <w:rsid w:val="00D6611B"/>
    <w:rsid w:val="00D66838"/>
    <w:rsid w:val="00D67D51"/>
    <w:rsid w:val="00D77924"/>
    <w:rsid w:val="00D77F44"/>
    <w:rsid w:val="00D92848"/>
    <w:rsid w:val="00D9321B"/>
    <w:rsid w:val="00D9476B"/>
    <w:rsid w:val="00D95D63"/>
    <w:rsid w:val="00D96670"/>
    <w:rsid w:val="00D977AD"/>
    <w:rsid w:val="00DA24B0"/>
    <w:rsid w:val="00DA3C8C"/>
    <w:rsid w:val="00DA6119"/>
    <w:rsid w:val="00DA7847"/>
    <w:rsid w:val="00DB1ABD"/>
    <w:rsid w:val="00DB3B2F"/>
    <w:rsid w:val="00DB6788"/>
    <w:rsid w:val="00DC0471"/>
    <w:rsid w:val="00DC31F9"/>
    <w:rsid w:val="00DC4E5B"/>
    <w:rsid w:val="00DC5609"/>
    <w:rsid w:val="00DC6873"/>
    <w:rsid w:val="00DD03B0"/>
    <w:rsid w:val="00DD09E1"/>
    <w:rsid w:val="00DD434C"/>
    <w:rsid w:val="00DE1B22"/>
    <w:rsid w:val="00DE301D"/>
    <w:rsid w:val="00DE494E"/>
    <w:rsid w:val="00DE5BCC"/>
    <w:rsid w:val="00DF0623"/>
    <w:rsid w:val="00DF2624"/>
    <w:rsid w:val="00DF6957"/>
    <w:rsid w:val="00E05CB5"/>
    <w:rsid w:val="00E1334F"/>
    <w:rsid w:val="00E172EE"/>
    <w:rsid w:val="00E2373B"/>
    <w:rsid w:val="00E27C25"/>
    <w:rsid w:val="00E354C2"/>
    <w:rsid w:val="00E40CA9"/>
    <w:rsid w:val="00E434A6"/>
    <w:rsid w:val="00E43D98"/>
    <w:rsid w:val="00E54430"/>
    <w:rsid w:val="00E619AC"/>
    <w:rsid w:val="00E61FF2"/>
    <w:rsid w:val="00E65C6D"/>
    <w:rsid w:val="00E66246"/>
    <w:rsid w:val="00E664CF"/>
    <w:rsid w:val="00E67698"/>
    <w:rsid w:val="00E75F5F"/>
    <w:rsid w:val="00E8142C"/>
    <w:rsid w:val="00E8762A"/>
    <w:rsid w:val="00E904A3"/>
    <w:rsid w:val="00E93629"/>
    <w:rsid w:val="00E94B09"/>
    <w:rsid w:val="00E96292"/>
    <w:rsid w:val="00EA014C"/>
    <w:rsid w:val="00EA1137"/>
    <w:rsid w:val="00EA1B3A"/>
    <w:rsid w:val="00EA2A04"/>
    <w:rsid w:val="00EA4846"/>
    <w:rsid w:val="00EA5A2B"/>
    <w:rsid w:val="00EA734F"/>
    <w:rsid w:val="00EB10DC"/>
    <w:rsid w:val="00EB6C17"/>
    <w:rsid w:val="00EC12D9"/>
    <w:rsid w:val="00EC23A4"/>
    <w:rsid w:val="00EC5256"/>
    <w:rsid w:val="00EC701D"/>
    <w:rsid w:val="00ED0467"/>
    <w:rsid w:val="00ED2B73"/>
    <w:rsid w:val="00ED44F9"/>
    <w:rsid w:val="00EE03FE"/>
    <w:rsid w:val="00EE5F28"/>
    <w:rsid w:val="00EF0FE1"/>
    <w:rsid w:val="00EF21A0"/>
    <w:rsid w:val="00EF4C11"/>
    <w:rsid w:val="00F05744"/>
    <w:rsid w:val="00F10CB6"/>
    <w:rsid w:val="00F14EC2"/>
    <w:rsid w:val="00F15751"/>
    <w:rsid w:val="00F15B8D"/>
    <w:rsid w:val="00F20CAE"/>
    <w:rsid w:val="00F2274A"/>
    <w:rsid w:val="00F251A7"/>
    <w:rsid w:val="00F26752"/>
    <w:rsid w:val="00F26D29"/>
    <w:rsid w:val="00F316EB"/>
    <w:rsid w:val="00F32E44"/>
    <w:rsid w:val="00F35B5D"/>
    <w:rsid w:val="00F43F8F"/>
    <w:rsid w:val="00F502F1"/>
    <w:rsid w:val="00F51568"/>
    <w:rsid w:val="00F5477A"/>
    <w:rsid w:val="00F5560E"/>
    <w:rsid w:val="00F61FDB"/>
    <w:rsid w:val="00F639F9"/>
    <w:rsid w:val="00F63AC7"/>
    <w:rsid w:val="00F756C4"/>
    <w:rsid w:val="00F9268C"/>
    <w:rsid w:val="00F940FE"/>
    <w:rsid w:val="00F95633"/>
    <w:rsid w:val="00F96A7D"/>
    <w:rsid w:val="00FA44DA"/>
    <w:rsid w:val="00FA6B05"/>
    <w:rsid w:val="00FB1AB9"/>
    <w:rsid w:val="00FB2E4E"/>
    <w:rsid w:val="00FB2EEC"/>
    <w:rsid w:val="00FB2EEE"/>
    <w:rsid w:val="00FB6DC8"/>
    <w:rsid w:val="00FC068F"/>
    <w:rsid w:val="00FC2A8C"/>
    <w:rsid w:val="00FC309B"/>
    <w:rsid w:val="00FC5937"/>
    <w:rsid w:val="00FD18F3"/>
    <w:rsid w:val="00FD1D17"/>
    <w:rsid w:val="00FD2B6E"/>
    <w:rsid w:val="00FE06B7"/>
    <w:rsid w:val="00FE113B"/>
    <w:rsid w:val="00FE1770"/>
    <w:rsid w:val="00FF07C5"/>
    <w:rsid w:val="00FF3EF0"/>
    <w:rsid w:val="00FF4A73"/>
    <w:rsid w:val="00FF513F"/>
    <w:rsid w:val="00FF67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FCEAE"/>
  <w15:docId w15:val="{4873A1C8-A171-4468-8909-8D236D45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3D39"/>
    <w:pPr>
      <w:tabs>
        <w:tab w:val="center" w:pos="4153"/>
        <w:tab w:val="right" w:pos="8306"/>
      </w:tabs>
      <w:snapToGrid w:val="0"/>
    </w:pPr>
    <w:rPr>
      <w:sz w:val="20"/>
      <w:szCs w:val="20"/>
    </w:rPr>
  </w:style>
  <w:style w:type="character" w:customStyle="1" w:styleId="a4">
    <w:name w:val="頁首 字元"/>
    <w:basedOn w:val="a0"/>
    <w:link w:val="a3"/>
    <w:uiPriority w:val="99"/>
    <w:rsid w:val="00603D39"/>
    <w:rPr>
      <w:sz w:val="20"/>
      <w:szCs w:val="20"/>
    </w:rPr>
  </w:style>
  <w:style w:type="paragraph" w:styleId="a5">
    <w:name w:val="footer"/>
    <w:basedOn w:val="a"/>
    <w:link w:val="a6"/>
    <w:uiPriority w:val="99"/>
    <w:unhideWhenUsed/>
    <w:rsid w:val="00603D39"/>
    <w:pPr>
      <w:tabs>
        <w:tab w:val="center" w:pos="4153"/>
        <w:tab w:val="right" w:pos="8306"/>
      </w:tabs>
      <w:snapToGrid w:val="0"/>
    </w:pPr>
    <w:rPr>
      <w:sz w:val="20"/>
      <w:szCs w:val="20"/>
    </w:rPr>
  </w:style>
  <w:style w:type="character" w:customStyle="1" w:styleId="a6">
    <w:name w:val="頁尾 字元"/>
    <w:basedOn w:val="a0"/>
    <w:link w:val="a5"/>
    <w:uiPriority w:val="99"/>
    <w:rsid w:val="00603D39"/>
    <w:rPr>
      <w:sz w:val="20"/>
      <w:szCs w:val="20"/>
    </w:rPr>
  </w:style>
  <w:style w:type="character" w:styleId="a7">
    <w:name w:val="Hyperlink"/>
    <w:basedOn w:val="a0"/>
    <w:uiPriority w:val="99"/>
    <w:semiHidden/>
    <w:unhideWhenUsed/>
    <w:rsid w:val="00B03CC6"/>
    <w:rPr>
      <w:color w:val="0000FF"/>
      <w:u w:val="single"/>
    </w:rPr>
  </w:style>
  <w:style w:type="paragraph" w:styleId="a8">
    <w:name w:val="Balloon Text"/>
    <w:basedOn w:val="a"/>
    <w:link w:val="a9"/>
    <w:uiPriority w:val="99"/>
    <w:semiHidden/>
    <w:unhideWhenUsed/>
    <w:rsid w:val="00FB6DC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B6DC8"/>
    <w:rPr>
      <w:rFonts w:asciiTheme="majorHAnsi" w:eastAsiaTheme="majorEastAsia" w:hAnsiTheme="majorHAnsi" w:cstheme="majorBidi"/>
      <w:sz w:val="18"/>
      <w:szCs w:val="18"/>
    </w:rPr>
  </w:style>
  <w:style w:type="character" w:styleId="aa">
    <w:name w:val="Subtle Emphasis"/>
    <w:basedOn w:val="a0"/>
    <w:uiPriority w:val="19"/>
    <w:qFormat/>
    <w:rsid w:val="007673E1"/>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43C48-8571-4022-A8BF-FFE56126D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3</Pages>
  <Words>195</Words>
  <Characters>1112</Characters>
  <Application>Microsoft Office Word</Application>
  <DocSecurity>0</DocSecurity>
  <Lines>9</Lines>
  <Paragraphs>2</Paragraphs>
  <ScaleCrop>false</ScaleCrop>
  <Company/>
  <LinksUpToDate>false</LinksUpToDate>
  <CharactersWithSpaces>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cp:lastPrinted>2019-12-05T02:06:00Z</cp:lastPrinted>
  <dcterms:created xsi:type="dcterms:W3CDTF">2019-12-05T01:12:00Z</dcterms:created>
  <dcterms:modified xsi:type="dcterms:W3CDTF">2019-12-05T07:52:00Z</dcterms:modified>
</cp:coreProperties>
</file>