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30" w:rsidRPr="00647B58" w:rsidRDefault="00693E37" w:rsidP="00682430">
      <w:pPr>
        <w:ind w:firstLineChars="1090" w:firstLine="2616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68580</wp:posOffset>
            </wp:positionV>
            <wp:extent cx="1352550" cy="1352550"/>
            <wp:effectExtent l="19050" t="0" r="0" b="0"/>
            <wp:wrapNone/>
            <wp:docPr id="2" name="圖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430" w:rsidRPr="00647B58">
        <w:rPr>
          <w:rFonts w:ascii="標楷體" w:eastAsia="標楷體" w:hAnsi="標楷體" w:hint="eastAsia"/>
          <w:b/>
          <w:color w:val="000000"/>
          <w:sz w:val="56"/>
          <w:szCs w:val="56"/>
        </w:rPr>
        <w:t>司 法 院 新 聞 稿</w:t>
      </w:r>
    </w:p>
    <w:p w:rsidR="00682430" w:rsidRPr="00950985" w:rsidRDefault="00682430" w:rsidP="00682430">
      <w:pPr>
        <w:spacing w:line="0" w:lineRule="atLeast"/>
        <w:ind w:firstLineChars="925" w:firstLine="2590"/>
        <w:jc w:val="both"/>
        <w:rPr>
          <w:rFonts w:eastAsia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發稿日期：</w:t>
      </w:r>
      <w:r w:rsidRPr="00950985">
        <w:rPr>
          <w:rFonts w:eastAsia="標楷體"/>
          <w:color w:val="000000"/>
          <w:sz w:val="28"/>
          <w:szCs w:val="28"/>
        </w:rPr>
        <w:t>10</w:t>
      </w:r>
      <w:r w:rsidR="00B30747">
        <w:rPr>
          <w:rFonts w:eastAsia="標楷體" w:hint="eastAsia"/>
          <w:color w:val="000000"/>
          <w:sz w:val="28"/>
          <w:szCs w:val="28"/>
        </w:rPr>
        <w:t>6</w:t>
      </w:r>
      <w:r w:rsidRPr="00950985">
        <w:rPr>
          <w:rFonts w:eastAsia="標楷體" w:hAnsi="標楷體"/>
          <w:color w:val="000000"/>
          <w:sz w:val="28"/>
          <w:szCs w:val="28"/>
        </w:rPr>
        <w:t>年</w:t>
      </w:r>
      <w:r w:rsidR="00C15665">
        <w:rPr>
          <w:rFonts w:eastAsia="標楷體" w:hint="eastAsia"/>
          <w:color w:val="000000"/>
          <w:sz w:val="28"/>
          <w:szCs w:val="28"/>
        </w:rPr>
        <w:t>7</w:t>
      </w:r>
      <w:r w:rsidRPr="00950985">
        <w:rPr>
          <w:rFonts w:eastAsia="標楷體" w:hAnsi="標楷體"/>
          <w:color w:val="000000"/>
          <w:sz w:val="28"/>
          <w:szCs w:val="28"/>
        </w:rPr>
        <w:t>月</w:t>
      </w:r>
      <w:r w:rsidR="00C15665">
        <w:rPr>
          <w:rFonts w:eastAsia="標楷體" w:hAnsi="標楷體" w:hint="eastAsia"/>
          <w:color w:val="000000"/>
          <w:sz w:val="28"/>
          <w:szCs w:val="28"/>
        </w:rPr>
        <w:t>2</w:t>
      </w:r>
      <w:r w:rsidR="0092367B">
        <w:rPr>
          <w:rFonts w:eastAsia="標楷體" w:hAnsi="標楷體"/>
          <w:color w:val="000000"/>
          <w:sz w:val="28"/>
          <w:szCs w:val="28"/>
        </w:rPr>
        <w:t>8</w:t>
      </w:r>
      <w:r w:rsidRPr="00950985">
        <w:rPr>
          <w:rFonts w:eastAsia="標楷體" w:hAnsi="標楷體"/>
          <w:color w:val="000000"/>
          <w:sz w:val="28"/>
          <w:szCs w:val="28"/>
        </w:rPr>
        <w:t>日</w:t>
      </w:r>
    </w:p>
    <w:p w:rsidR="00682430" w:rsidRPr="00950985" w:rsidRDefault="00682430" w:rsidP="00682430">
      <w:pPr>
        <w:spacing w:line="0" w:lineRule="atLeast"/>
        <w:ind w:firstLineChars="925" w:firstLine="2590"/>
        <w:jc w:val="both"/>
        <w:rPr>
          <w:rFonts w:eastAsia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發稿單位：</w:t>
      </w:r>
      <w:r w:rsidR="0092367B">
        <w:rPr>
          <w:rFonts w:eastAsia="標楷體" w:hAnsi="標楷體" w:hint="eastAsia"/>
          <w:color w:val="000000"/>
          <w:sz w:val="28"/>
          <w:szCs w:val="28"/>
        </w:rPr>
        <w:t>公共關係處</w:t>
      </w:r>
    </w:p>
    <w:p w:rsidR="00682430" w:rsidRPr="00950985" w:rsidRDefault="00682430" w:rsidP="00682430">
      <w:pPr>
        <w:spacing w:line="0" w:lineRule="atLeast"/>
        <w:ind w:firstLineChars="925" w:firstLine="2590"/>
        <w:jc w:val="both"/>
        <w:rPr>
          <w:rFonts w:eastAsia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連絡</w:t>
      </w:r>
      <w:r w:rsidR="0019217A">
        <w:rPr>
          <w:rFonts w:eastAsia="標楷體" w:hAnsi="標楷體" w:hint="eastAsia"/>
          <w:color w:val="000000"/>
          <w:sz w:val="28"/>
          <w:szCs w:val="28"/>
        </w:rPr>
        <w:t>單位</w:t>
      </w:r>
      <w:r w:rsidRPr="00950985">
        <w:rPr>
          <w:rFonts w:eastAsia="標楷體" w:hAnsi="標楷體"/>
          <w:color w:val="000000"/>
          <w:sz w:val="28"/>
          <w:szCs w:val="28"/>
        </w:rPr>
        <w:t>：</w:t>
      </w:r>
      <w:r w:rsidR="0019217A">
        <w:rPr>
          <w:rFonts w:eastAsia="標楷體" w:hAnsi="標楷體" w:hint="eastAsia"/>
          <w:color w:val="000000"/>
          <w:sz w:val="28"/>
          <w:szCs w:val="28"/>
        </w:rPr>
        <w:t>新聞科</w:t>
      </w:r>
    </w:p>
    <w:p w:rsidR="00682430" w:rsidRPr="00647B58" w:rsidRDefault="00682430" w:rsidP="00682430">
      <w:pPr>
        <w:spacing w:line="0" w:lineRule="atLeast"/>
        <w:ind w:firstLineChars="925" w:firstLine="2590"/>
        <w:rPr>
          <w:rFonts w:ascii="標楷體" w:eastAsia="標楷體" w:hAnsi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連絡電話：</w:t>
      </w:r>
      <w:r w:rsidRPr="00950985">
        <w:rPr>
          <w:rFonts w:eastAsia="標楷體"/>
          <w:color w:val="000000"/>
          <w:sz w:val="28"/>
          <w:szCs w:val="28"/>
        </w:rPr>
        <w:t>02-23618577</w:t>
      </w:r>
      <w:r w:rsidR="004032C8" w:rsidRPr="00950985">
        <w:rPr>
          <w:rFonts w:eastAsia="標楷體" w:hAnsi="標楷體"/>
          <w:color w:val="000000"/>
          <w:sz w:val="28"/>
          <w:szCs w:val="28"/>
        </w:rPr>
        <w:t>轉</w:t>
      </w:r>
      <w:r w:rsidR="00872AA7">
        <w:rPr>
          <w:rFonts w:eastAsia="標楷體" w:hAnsi="標楷體" w:hint="eastAsia"/>
          <w:color w:val="000000"/>
          <w:sz w:val="28"/>
          <w:szCs w:val="28"/>
        </w:rPr>
        <w:t>7</w:t>
      </w:r>
      <w:r w:rsidR="009C47CE" w:rsidRPr="00950985">
        <w:rPr>
          <w:rFonts w:eastAsia="標楷體"/>
          <w:color w:val="000000"/>
          <w:sz w:val="28"/>
          <w:szCs w:val="28"/>
        </w:rPr>
        <w:t>4</w:t>
      </w:r>
      <w:r w:rsidR="00872AA7">
        <w:rPr>
          <w:rFonts w:eastAsia="標楷體"/>
          <w:color w:val="000000"/>
          <w:sz w:val="28"/>
          <w:szCs w:val="28"/>
        </w:rPr>
        <w:t>1</w:t>
      </w:r>
      <w:r w:rsidRPr="00950985">
        <w:rPr>
          <w:rFonts w:eastAsia="標楷體"/>
          <w:color w:val="000000"/>
        </w:rPr>
        <w:t xml:space="preserve">  </w:t>
      </w:r>
      <w:r w:rsidR="00A30DF7" w:rsidRPr="00146202">
        <w:rPr>
          <w:rFonts w:ascii="標楷體" w:eastAsia="標楷體" w:hAnsi="標楷體" w:hint="eastAsia"/>
        </w:rPr>
        <w:t>編號：</w:t>
      </w:r>
      <w:r w:rsidR="00A30DF7">
        <w:rPr>
          <w:rFonts w:ascii="標楷體" w:eastAsia="標楷體" w:hAnsi="標楷體" w:hint="eastAsia"/>
        </w:rPr>
        <w:t>106-</w:t>
      </w:r>
      <w:r w:rsidR="00723379">
        <w:rPr>
          <w:rFonts w:ascii="標楷體" w:eastAsia="標楷體" w:hAnsi="標楷體" w:hint="eastAsia"/>
        </w:rPr>
        <w:t>0</w:t>
      </w:r>
      <w:r w:rsidR="00C15665">
        <w:rPr>
          <w:rFonts w:ascii="標楷體" w:eastAsia="標楷體" w:hAnsi="標楷體" w:hint="eastAsia"/>
        </w:rPr>
        <w:t>6</w:t>
      </w:r>
      <w:r w:rsidR="006B532F">
        <w:rPr>
          <w:rFonts w:ascii="標楷體" w:eastAsia="標楷體" w:hAnsi="標楷體"/>
        </w:rPr>
        <w:t>5</w:t>
      </w:r>
      <w:bookmarkStart w:id="0" w:name="_GoBack"/>
      <w:bookmarkEnd w:id="0"/>
    </w:p>
    <w:p w:rsidR="00A30DF7" w:rsidRDefault="00D711C4" w:rsidP="00A30DF7">
      <w:pPr>
        <w:spacing w:beforeLines="50" w:before="180" w:line="480" w:lineRule="exact"/>
        <w:ind w:firstLineChars="200" w:firstLine="641"/>
        <w:jc w:val="both"/>
        <w:rPr>
          <w:rFonts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line id="_x0000_s1027" style="position:absolute;left:0;text-align:left;flip:y;z-index:251658240" from="-5.4pt,22.8pt" to="417.6pt,25.65pt" strokeweight="2.25pt"/>
        </w:pict>
      </w:r>
    </w:p>
    <w:p w:rsidR="00C15665" w:rsidRDefault="008A0834" w:rsidP="000217CB">
      <w:pPr>
        <w:spacing w:beforeLines="50" w:before="180" w:line="480" w:lineRule="exact"/>
        <w:ind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r w:rsidRPr="006B317D">
        <w:rPr>
          <w:rFonts w:ascii="標楷體" w:eastAsia="標楷體" w:hAnsi="標楷體" w:hint="eastAsia"/>
          <w:b/>
          <w:sz w:val="40"/>
          <w:szCs w:val="40"/>
        </w:rPr>
        <w:t>司法院司法改革方案</w:t>
      </w:r>
    </w:p>
    <w:p w:rsidR="00CA371A" w:rsidRPr="000217CB" w:rsidRDefault="00CA371A" w:rsidP="000217CB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0217CB">
        <w:rPr>
          <w:rFonts w:eastAsia="標楷體" w:hint="eastAsia"/>
          <w:b/>
          <w:sz w:val="32"/>
          <w:szCs w:val="32"/>
        </w:rPr>
        <w:t>一、人民參與審判</w:t>
      </w:r>
      <w:r w:rsidR="00AD7023">
        <w:rPr>
          <w:rFonts w:eastAsia="標楷體" w:hint="eastAsia"/>
          <w:b/>
          <w:sz w:val="32"/>
          <w:szCs w:val="32"/>
        </w:rPr>
        <w:t>（國民法官）</w:t>
      </w:r>
    </w:p>
    <w:p w:rsidR="000217CB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司法院已成立「人民參與審判法案研議委員會」，自</w:t>
      </w:r>
      <w:r w:rsidRPr="00CA371A">
        <w:rPr>
          <w:rFonts w:eastAsia="標楷體" w:hint="eastAsia"/>
          <w:sz w:val="28"/>
          <w:szCs w:val="28"/>
        </w:rPr>
        <w:t>106</w:t>
      </w:r>
      <w:r w:rsidRPr="00CA371A">
        <w:rPr>
          <w:rFonts w:eastAsia="標楷體" w:hint="eastAsia"/>
          <w:sz w:val="28"/>
          <w:szCs w:val="28"/>
        </w:rPr>
        <w:t>年</w:t>
      </w:r>
      <w:r w:rsidRPr="00CA371A">
        <w:rPr>
          <w:rFonts w:eastAsia="標楷體" w:hint="eastAsia"/>
          <w:sz w:val="28"/>
          <w:szCs w:val="28"/>
        </w:rPr>
        <w:t>6</w:t>
      </w:r>
      <w:r w:rsidRPr="00CA371A">
        <w:rPr>
          <w:rFonts w:eastAsia="標楷體" w:hint="eastAsia"/>
          <w:sz w:val="28"/>
          <w:szCs w:val="28"/>
        </w:rPr>
        <w:t>月</w:t>
      </w:r>
      <w:r w:rsidRPr="00CA371A">
        <w:rPr>
          <w:rFonts w:eastAsia="標楷體" w:hint="eastAsia"/>
          <w:sz w:val="28"/>
          <w:szCs w:val="28"/>
        </w:rPr>
        <w:t>29</w:t>
      </w:r>
      <w:r w:rsidRPr="00CA371A">
        <w:rPr>
          <w:rFonts w:eastAsia="標楷體" w:hint="eastAsia"/>
          <w:sz w:val="28"/>
          <w:szCs w:val="28"/>
        </w:rPr>
        <w:t>日起，邀請審、檢、辯、學，密集於每週開會乙次，參考各國實施人民參與審判的理論與經驗，積極研議符合我國情需要的「人民參與審判法」草案。</w:t>
      </w:r>
    </w:p>
    <w:p w:rsidR="00CA371A" w:rsidRPr="000217CB" w:rsidRDefault="00CA371A" w:rsidP="000217CB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0217CB">
        <w:rPr>
          <w:rFonts w:eastAsia="標楷體" w:hint="eastAsia"/>
          <w:b/>
          <w:sz w:val="32"/>
          <w:szCs w:val="32"/>
        </w:rPr>
        <w:t>二、金字塔訴訟及法院組織</w:t>
      </w:r>
    </w:p>
    <w:p w:rsidR="00CA371A" w:rsidRPr="00CA371A" w:rsidRDefault="00CA371A" w:rsidP="000217CB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（一）訴訟程序改革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司法院業已成立民事、刑事及行政訴訟法研究修正委員會，將就與金字塔訴訟制度有關的民事、刑事及行政訴訟法進行修正，以及落實堅實第一審的相關配套措施。例如民事訴訟採行審理計畫制度、引進專家參與訴訟、擴大律師強制代理等相關議題；刑事訴訟強化偵查中辯護功能，擴大緩起訴範圍；第一審增訂審查程序、精緻化準備程序、擴大強制辯護範圍、擴大簡式審判範圍、強化求刑協商制度等；行政訴訟採行部分許可上訴制、擴大簡易訴訟程序範圍、建立行政法院調解機制、擴大強制代理的範圍之功能等。</w:t>
      </w:r>
    </w:p>
    <w:p w:rsidR="00CA371A" w:rsidRPr="00CA371A" w:rsidRDefault="000217CB" w:rsidP="000217CB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="00CA371A" w:rsidRPr="00CA371A">
        <w:rPr>
          <w:rFonts w:eastAsia="標楷體" w:hint="eastAsia"/>
          <w:sz w:val="28"/>
          <w:szCs w:val="28"/>
        </w:rPr>
        <w:t>法院組織配套變革</w:t>
      </w:r>
    </w:p>
    <w:p w:rsidR="00CA371A" w:rsidRPr="00CA371A" w:rsidRDefault="000217CB" w:rsidP="000217CB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CA371A" w:rsidRPr="00CA371A">
        <w:rPr>
          <w:rFonts w:eastAsia="標楷體" w:hint="eastAsia"/>
          <w:sz w:val="28"/>
          <w:szCs w:val="28"/>
        </w:rPr>
        <w:t>配合各種金字塔型訴訟程序修法進度，修正相關組織法、法官法。其中終審法院法官之選任，重在選任過程之多元民主性，因此應將選</w:t>
      </w:r>
      <w:r w:rsidR="00CA371A" w:rsidRPr="00CA371A">
        <w:rPr>
          <w:rFonts w:eastAsia="標楷體" w:hint="eastAsia"/>
          <w:sz w:val="28"/>
          <w:szCs w:val="28"/>
        </w:rPr>
        <w:lastRenderedPageBreak/>
        <w:t>任重心，置於多元組成的遴選委員會，由司法院長提名應任名額</w:t>
      </w:r>
      <w:r w:rsidR="00CA371A" w:rsidRPr="00CA371A">
        <w:rPr>
          <w:rFonts w:eastAsia="標楷體" w:hint="eastAsia"/>
          <w:sz w:val="28"/>
          <w:szCs w:val="28"/>
        </w:rPr>
        <w:t>2</w:t>
      </w:r>
      <w:r w:rsidR="00CA371A" w:rsidRPr="00CA371A">
        <w:rPr>
          <w:rFonts w:eastAsia="標楷體" w:hint="eastAsia"/>
          <w:sz w:val="28"/>
          <w:szCs w:val="28"/>
        </w:rPr>
        <w:t>倍之人數後，由遴選委員會選出應任人選，司法院即將此等人選報請總統任命之。</w:t>
      </w:r>
    </w:p>
    <w:p w:rsidR="00CA371A" w:rsidRPr="000217CB" w:rsidRDefault="00CA371A" w:rsidP="000217CB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0217CB">
        <w:rPr>
          <w:rFonts w:eastAsia="標楷體" w:hint="eastAsia"/>
          <w:b/>
          <w:sz w:val="32"/>
          <w:szCs w:val="32"/>
        </w:rPr>
        <w:t>三、大法官審理案件改革</w:t>
      </w:r>
    </w:p>
    <w:p w:rsidR="00CA371A" w:rsidRPr="00CA371A" w:rsidRDefault="00CA371A" w:rsidP="000217CB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（一）建立裁判憲法審查制度</w:t>
      </w:r>
    </w:p>
    <w:p w:rsidR="00CA371A" w:rsidRPr="00CA371A" w:rsidRDefault="000217CB" w:rsidP="000217CB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CA371A" w:rsidRPr="00CA371A">
        <w:rPr>
          <w:rFonts w:eastAsia="標楷體" w:hint="eastAsia"/>
          <w:sz w:val="28"/>
          <w:szCs w:val="28"/>
        </w:rPr>
        <w:t>為使人民憲法上所保障的基本權利受到更完善的保障，本院積極研議在司法院大法官審理案件法引進「裁判憲法審查制度」，使確定判決所適用之法律雖不違反憲法，但該確定判決之法律見解違背憲法者，亦有受憲法救濟機會。</w:t>
      </w:r>
    </w:p>
    <w:p w:rsidR="00CA371A" w:rsidRPr="00CA371A" w:rsidRDefault="00CA371A" w:rsidP="000217CB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（二）其他大法官審理案件法修正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1.</w:t>
      </w:r>
      <w:r w:rsidRPr="00CA371A">
        <w:rPr>
          <w:rFonts w:eastAsia="標楷體" w:hint="eastAsia"/>
          <w:sz w:val="28"/>
          <w:szCs w:val="28"/>
        </w:rPr>
        <w:t>大法官審理案件之表決門檻，由現行三分之二調降為二分之一。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2.</w:t>
      </w:r>
      <w:r w:rsidRPr="00CA371A">
        <w:rPr>
          <w:rFonts w:eastAsia="標楷體" w:hint="eastAsia"/>
          <w:sz w:val="28"/>
          <w:szCs w:val="28"/>
        </w:rPr>
        <w:t>主筆大法官具名。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3.</w:t>
      </w:r>
      <w:r w:rsidRPr="00CA371A">
        <w:rPr>
          <w:rFonts w:eastAsia="標楷體" w:hint="eastAsia"/>
          <w:sz w:val="28"/>
          <w:szCs w:val="28"/>
        </w:rPr>
        <w:t>原則上應行言詞辯論。</w:t>
      </w:r>
    </w:p>
    <w:p w:rsidR="00CA371A" w:rsidRPr="00ED67BF" w:rsidRDefault="00CA371A" w:rsidP="00ED67BF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ED67BF">
        <w:rPr>
          <w:rFonts w:eastAsia="標楷體" w:hint="eastAsia"/>
          <w:b/>
          <w:sz w:val="32"/>
          <w:szCs w:val="32"/>
        </w:rPr>
        <w:t>四、司法與社會對話</w:t>
      </w:r>
    </w:p>
    <w:p w:rsidR="00CA371A" w:rsidRPr="00CA371A" w:rsidRDefault="00ED67BF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CA371A" w:rsidRPr="00CA371A">
        <w:rPr>
          <w:rFonts w:eastAsia="標楷體" w:hint="eastAsia"/>
          <w:sz w:val="28"/>
          <w:szCs w:val="28"/>
        </w:rPr>
        <w:t>為使司法與社會進行充分雙向溝通，讓司法能更廣泛、充分聽取社會意見，也讓社會了解司法運作情形，經由溝通、了解，提昇人民對司法的信賴，司法院已成立「加強司法與社會對話推動小組」，將透過法院參觀、法庭觀摩、分眾傳輸法治教育、融入新媒體、社群網路及民眾參與意見形成等多元推動方式、以生動、活潑、有趣的影音、圖文等推播法律常識，並司法院及各級法院網站，即時提供相關司法訊息並接收民眾意見。此外，並規劃與教育部協商，將推派代表加入「高級中等以下學校課程審議會」，或提供該課程審議會法治教育之諮詢意見，以推動全民法治教育。</w:t>
      </w:r>
    </w:p>
    <w:p w:rsidR="00CA371A" w:rsidRPr="00ED67BF" w:rsidRDefault="00CA371A" w:rsidP="00ED67BF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ED67BF">
        <w:rPr>
          <w:rFonts w:eastAsia="標楷體" w:hint="eastAsia"/>
          <w:b/>
          <w:sz w:val="32"/>
          <w:szCs w:val="32"/>
        </w:rPr>
        <w:t>五、法官的多元晉用、監督與淘汰</w:t>
      </w:r>
    </w:p>
    <w:p w:rsidR="00CA371A" w:rsidRPr="00CA371A" w:rsidRDefault="00ED67BF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</w:t>
      </w:r>
      <w:r w:rsidR="00CA371A" w:rsidRPr="00CA371A">
        <w:rPr>
          <w:rFonts w:eastAsia="標楷體" w:hint="eastAsia"/>
          <w:sz w:val="28"/>
          <w:szCs w:val="28"/>
        </w:rPr>
        <w:t>本院將參考司法改革國是會議有關法官多元晉用、監督與淘汰相關決議，修正法官法相關條文。例如強化法官評鑑委員會功能、法官多元進用及考試進用的改革等。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在多元進用方面，為增加優秀檢辯學等法律人轉任專職法官之誘因，參考英美德等國法制建立法官多元晉用制度，將與考試院、法務部商議修正法官法相關條文，使法官來源更多元，俾符合社會脈動及時代需求，進而提升人民對司法之信賴。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在考試進用之改革方面，採下列改革方案：</w:t>
      </w:r>
      <w:r w:rsidRPr="00CA371A">
        <w:rPr>
          <w:rFonts w:eastAsia="標楷體" w:hint="eastAsia"/>
          <w:sz w:val="28"/>
          <w:szCs w:val="28"/>
        </w:rPr>
        <w:t>1.</w:t>
      </w:r>
      <w:r w:rsidRPr="00CA371A">
        <w:rPr>
          <w:rFonts w:eastAsia="標楷體" w:hint="eastAsia"/>
          <w:sz w:val="28"/>
          <w:szCs w:val="28"/>
        </w:rPr>
        <w:t>法官、檢察官與律師合併考試，及格者均取得律師考試及格之資格。</w:t>
      </w:r>
      <w:r w:rsidRPr="00CA371A">
        <w:rPr>
          <w:rFonts w:eastAsia="標楷體" w:hint="eastAsia"/>
          <w:sz w:val="28"/>
          <w:szCs w:val="28"/>
        </w:rPr>
        <w:t>2.</w:t>
      </w:r>
      <w:r w:rsidRPr="00CA371A">
        <w:rPr>
          <w:rFonts w:eastAsia="標楷體" w:hint="eastAsia"/>
          <w:sz w:val="28"/>
          <w:szCs w:val="28"/>
        </w:rPr>
        <w:t>依法官、檢察官需用名額，按前開考試成績、志願，進行法官、檢察官考試第三試（口試），錄取參加法官、檢察官職前研習之資格。</w:t>
      </w:r>
      <w:r w:rsidRPr="00CA371A">
        <w:rPr>
          <w:rFonts w:eastAsia="標楷體" w:hint="eastAsia"/>
          <w:sz w:val="28"/>
          <w:szCs w:val="28"/>
        </w:rPr>
        <w:t>3.</w:t>
      </w:r>
      <w:r w:rsidRPr="00CA371A">
        <w:rPr>
          <w:rFonts w:eastAsia="標楷體" w:hint="eastAsia"/>
          <w:sz w:val="28"/>
          <w:szCs w:val="28"/>
        </w:rPr>
        <w:t>職前研習期間一年（仍屬考試階段），成績及格者，即予分流，分發為法院之候補法官或檢察署之候補檢察官。</w:t>
      </w:r>
      <w:r w:rsidRPr="00CA371A">
        <w:rPr>
          <w:rFonts w:eastAsia="標楷體" w:hint="eastAsia"/>
          <w:sz w:val="28"/>
          <w:szCs w:val="28"/>
        </w:rPr>
        <w:t>4.</w:t>
      </w:r>
      <w:r w:rsidRPr="00CA371A">
        <w:rPr>
          <w:rFonts w:eastAsia="標楷體" w:hint="eastAsia"/>
          <w:sz w:val="28"/>
          <w:szCs w:val="28"/>
        </w:rPr>
        <w:t>候補期間仍為五年，其中二年到法院、檢察署以外機關</w:t>
      </w:r>
      <w:r w:rsidRPr="00CA371A">
        <w:rPr>
          <w:rFonts w:eastAsia="標楷體" w:hint="eastAsia"/>
          <w:sz w:val="28"/>
          <w:szCs w:val="28"/>
        </w:rPr>
        <w:t>(</w:t>
      </w:r>
      <w:r w:rsidRPr="00CA371A">
        <w:rPr>
          <w:rFonts w:eastAsia="標楷體" w:hint="eastAsia"/>
          <w:sz w:val="28"/>
          <w:szCs w:val="28"/>
        </w:rPr>
        <w:t>法規、訴願、監所或律師事務所等）歷練，另三年協助法官或檢察官，負責草擬裁判書、檢察書類（為分散辦案人力減少的衝擊，候補期間歷練的事務順序應彈性安排）。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在此改革方案下，候補五年期間加強各種歷練，不以自己名義辦案，可彌補法律人養成過程之不足。</w:t>
      </w:r>
    </w:p>
    <w:p w:rsidR="00CA371A" w:rsidRPr="00ED67BF" w:rsidRDefault="00CA371A" w:rsidP="00ED67BF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ED67BF">
        <w:rPr>
          <w:rFonts w:eastAsia="標楷體" w:hint="eastAsia"/>
          <w:b/>
          <w:sz w:val="32"/>
          <w:szCs w:val="32"/>
        </w:rPr>
        <w:t>六、合理減輕法官工作負擔，促進司法效率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合理減輕法官工作負擔，是司法改革成功的重要前提，因此，司法院將持續推動調解、認罪協商、簡式裁判及訴訟外解決紛爭之機制，減少案件進入審理程序。此外並將研擬對於濫訴之處理規範、簡化裁判書類、法庭筆錄委外轉譯、推動以法庭錄音代替筆錄，合理減輕法官工作負擔，促進司法效率。</w:t>
      </w:r>
    </w:p>
    <w:p w:rsidR="00CA371A" w:rsidRPr="00ED67BF" w:rsidRDefault="00CA371A" w:rsidP="00ED67BF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ED67BF">
        <w:rPr>
          <w:rFonts w:eastAsia="標楷體" w:hint="eastAsia"/>
          <w:b/>
          <w:sz w:val="32"/>
          <w:szCs w:val="32"/>
        </w:rPr>
        <w:t>七、司法公開與透明</w:t>
      </w:r>
    </w:p>
    <w:p w:rsidR="00CA371A" w:rsidRDefault="00ED67BF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="00CA371A" w:rsidRPr="00CA371A">
        <w:rPr>
          <w:rFonts w:eastAsia="標楷體" w:hint="eastAsia"/>
          <w:sz w:val="28"/>
          <w:szCs w:val="28"/>
        </w:rPr>
        <w:t>司法的數位化與開放政策</w:t>
      </w:r>
    </w:p>
    <w:p w:rsidR="00CC728F" w:rsidRPr="00CA371A" w:rsidRDefault="00CC728F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司法院將以「重建司法系統和人民的關係」為目標，制定五年數位與開放政策計畫，並編列相關預算與人力資源，每五年檢討一次。預計於</w:t>
      </w:r>
      <w:r w:rsidRPr="00CA371A">
        <w:rPr>
          <w:rFonts w:eastAsia="標楷體" w:hint="eastAsia"/>
          <w:sz w:val="28"/>
          <w:szCs w:val="28"/>
        </w:rPr>
        <w:t>107</w:t>
      </w:r>
      <w:r w:rsidRPr="00CA371A">
        <w:rPr>
          <w:rFonts w:eastAsia="標楷體" w:hint="eastAsia"/>
          <w:sz w:val="28"/>
          <w:szCs w:val="28"/>
        </w:rPr>
        <w:t>年</w:t>
      </w:r>
      <w:r w:rsidRPr="00CA371A">
        <w:rPr>
          <w:rFonts w:eastAsia="標楷體" w:hint="eastAsia"/>
          <w:sz w:val="28"/>
          <w:szCs w:val="28"/>
        </w:rPr>
        <w:t>6</w:t>
      </w:r>
      <w:r w:rsidRPr="00CA371A">
        <w:rPr>
          <w:rFonts w:eastAsia="標楷體" w:hint="eastAsia"/>
          <w:sz w:val="28"/>
          <w:szCs w:val="28"/>
        </w:rPr>
        <w:t>月完成五年司法數位與開放政策計畫，並對外公布。方便人民查詢、傳輸、儲存與運用司法相關資訊。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（二）司法ｅ化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1.</w:t>
      </w:r>
      <w:r w:rsidRPr="00CA371A">
        <w:rPr>
          <w:rFonts w:eastAsia="標楷體" w:hint="eastAsia"/>
          <w:sz w:val="28"/>
          <w:szCs w:val="28"/>
        </w:rPr>
        <w:t>普及民事、行政訴訟事件線上起訴，推動線上送達。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2.</w:t>
      </w:r>
      <w:r w:rsidRPr="00CA371A">
        <w:rPr>
          <w:rFonts w:eastAsia="標楷體" w:hint="eastAsia"/>
          <w:sz w:val="28"/>
          <w:szCs w:val="28"/>
        </w:rPr>
        <w:t>推廣卷證電子化、法庭科技化，使審判程序更公開。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（三）終審法院言詞辯論常態化</w:t>
      </w:r>
    </w:p>
    <w:p w:rsidR="00CA371A" w:rsidRPr="00CA371A" w:rsidRDefault="00CA371A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（四）法庭直播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將參考本院委託學者所提出之研究案、本院舉辦之公聽會及第四分組之決議，就法庭活動轉播之條件、方式等議題進行修法。</w:t>
      </w:r>
    </w:p>
    <w:p w:rsidR="00CA371A" w:rsidRPr="00ED67BF" w:rsidRDefault="00CA371A" w:rsidP="00ED67BF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ED67BF">
        <w:rPr>
          <w:rFonts w:eastAsia="標楷體" w:hint="eastAsia"/>
          <w:b/>
          <w:sz w:val="32"/>
          <w:szCs w:val="32"/>
        </w:rPr>
        <w:t>八、建構專業、效率、便民的法院、法庭及審判程序</w:t>
      </w:r>
    </w:p>
    <w:p w:rsidR="00CA371A" w:rsidRPr="00CA371A" w:rsidRDefault="00ED67BF" w:rsidP="00ED67B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="00CA371A" w:rsidRPr="00CA371A">
        <w:rPr>
          <w:rFonts w:eastAsia="標楷體" w:hint="eastAsia"/>
          <w:sz w:val="28"/>
          <w:szCs w:val="28"/>
        </w:rPr>
        <w:t>建構商業法院（目前暫時規劃與智慧財產法院合併）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為使商業紛爭之裁判，符合專業、迅速、判決一致且可預測性，司法院已設有推動小組，規劃設置商業法院相關事宜，重點為商業法院之層級、管轄案件範圍、所需法官人數、是否需另制定商業法院審理法，及應規劃商業訴訟之配套措施（如專家證人、專門委員等相關輔助人力</w:t>
      </w:r>
      <w:r w:rsidRPr="00CA371A">
        <w:rPr>
          <w:rFonts w:eastAsia="標楷體" w:hint="eastAsia"/>
          <w:sz w:val="28"/>
          <w:szCs w:val="28"/>
        </w:rPr>
        <w:t>)</w:t>
      </w:r>
      <w:r w:rsidRPr="00CA371A">
        <w:rPr>
          <w:rFonts w:eastAsia="標楷體" w:hint="eastAsia"/>
          <w:sz w:val="28"/>
          <w:szCs w:val="28"/>
        </w:rPr>
        <w:t>。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（二）研擬勞動訴訟程序特別法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CA371A" w:rsidRPr="00CA371A">
        <w:rPr>
          <w:rFonts w:eastAsia="標楷體" w:hint="eastAsia"/>
          <w:sz w:val="28"/>
          <w:szCs w:val="28"/>
        </w:rPr>
        <w:t>已成立「勞動訴訟程序特別法制定委員會」，針對勞動事件之管轄、訴訟費用減輕、舉證責任調整、專家參與等重要議題，持續進行討論。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="00CA371A" w:rsidRPr="00CA371A">
        <w:rPr>
          <w:rFonts w:eastAsia="標楷體" w:hint="eastAsia"/>
          <w:sz w:val="28"/>
          <w:szCs w:val="28"/>
        </w:rPr>
        <w:t>刑事部分，成立「刑事程序制度研議委員會」，研議完善之刑</w:t>
      </w:r>
      <w:r w:rsidR="00CA371A" w:rsidRPr="00CA371A">
        <w:rPr>
          <w:rFonts w:eastAsia="標楷體" w:hint="eastAsia"/>
          <w:sz w:val="28"/>
          <w:szCs w:val="28"/>
        </w:rPr>
        <w:lastRenderedPageBreak/>
        <w:t>事訴訟制度，建構效率、便民之審判程序，重點包括：輕罪遠端訊問、語言不通曉或有障礙者需有通譯傳譯、一審無罪二審改判有罪之救濟、刑事聲請給付沒收物或追徵財產案件與民事訴訟程序予以整合，以保障被害人之權益。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</w:t>
      </w:r>
      <w:r w:rsidR="00CA371A" w:rsidRPr="00CA371A">
        <w:rPr>
          <w:rFonts w:eastAsia="標楷體" w:hint="eastAsia"/>
          <w:sz w:val="28"/>
          <w:szCs w:val="28"/>
        </w:rPr>
        <w:t>行政訴訟部分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1.</w:t>
      </w:r>
      <w:r w:rsidRPr="00CA371A">
        <w:rPr>
          <w:rFonts w:eastAsia="標楷體" w:hint="eastAsia"/>
          <w:sz w:val="28"/>
          <w:szCs w:val="28"/>
        </w:rPr>
        <w:t>於</w:t>
      </w:r>
      <w:r w:rsidRPr="00CA371A">
        <w:rPr>
          <w:rFonts w:eastAsia="標楷體" w:hint="eastAsia"/>
          <w:sz w:val="28"/>
          <w:szCs w:val="28"/>
        </w:rPr>
        <w:t>106</w:t>
      </w:r>
      <w:r w:rsidRPr="00CA371A">
        <w:rPr>
          <w:rFonts w:eastAsia="標楷體" w:hint="eastAsia"/>
          <w:sz w:val="28"/>
          <w:szCs w:val="28"/>
        </w:rPr>
        <w:t>年</w:t>
      </w:r>
      <w:r w:rsidRPr="00CA371A">
        <w:rPr>
          <w:rFonts w:eastAsia="標楷體" w:hint="eastAsia"/>
          <w:sz w:val="28"/>
          <w:szCs w:val="28"/>
        </w:rPr>
        <w:t>12</w:t>
      </w:r>
      <w:r w:rsidRPr="00CA371A">
        <w:rPr>
          <w:rFonts w:eastAsia="標楷體" w:hint="eastAsia"/>
          <w:sz w:val="28"/>
          <w:szCs w:val="28"/>
        </w:rPr>
        <w:t>月</w:t>
      </w:r>
      <w:r w:rsidRPr="00CA371A">
        <w:rPr>
          <w:rFonts w:eastAsia="標楷體" w:hint="eastAsia"/>
          <w:sz w:val="28"/>
          <w:szCs w:val="28"/>
        </w:rPr>
        <w:t>28</w:t>
      </w:r>
      <w:r w:rsidRPr="00CA371A">
        <w:rPr>
          <w:rFonts w:eastAsia="標楷體" w:hint="eastAsia"/>
          <w:sz w:val="28"/>
          <w:szCs w:val="28"/>
        </w:rPr>
        <w:t>日納稅者權利保護法施行前，參考各界意見，妥為研訂稅務專業法庭設置及專業法官證明書核發辦法，完成稅務專業法庭之設置。並研修行政訴訟法，引進行政訴訟和解及調解機制，強化專家諮詢制度。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2.</w:t>
      </w:r>
      <w:r w:rsidRPr="00CA371A">
        <w:rPr>
          <w:rFonts w:eastAsia="標楷體" w:hint="eastAsia"/>
          <w:sz w:val="28"/>
          <w:szCs w:val="28"/>
        </w:rPr>
        <w:t>成立「行政訴訟制度研究修正委員會」研議行政訴訟法修正草案。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="00CA371A" w:rsidRPr="00CA371A">
        <w:rPr>
          <w:rFonts w:eastAsia="標楷體" w:hint="eastAsia"/>
          <w:sz w:val="28"/>
          <w:szCs w:val="28"/>
        </w:rPr>
        <w:t>家事部分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1.</w:t>
      </w:r>
      <w:r w:rsidRPr="00CA371A">
        <w:rPr>
          <w:rFonts w:eastAsia="標楷體" w:hint="eastAsia"/>
          <w:sz w:val="28"/>
          <w:szCs w:val="28"/>
        </w:rPr>
        <w:t>已整合更新少年及家事業務網頁內容，改採白話版</w:t>
      </w:r>
      <w:r w:rsidRPr="00CA371A">
        <w:rPr>
          <w:rFonts w:eastAsia="標楷體" w:hint="eastAsia"/>
          <w:sz w:val="28"/>
          <w:szCs w:val="28"/>
        </w:rPr>
        <w:t>Q&amp;A</w:t>
      </w:r>
      <w:r w:rsidRPr="00CA371A">
        <w:rPr>
          <w:rFonts w:eastAsia="標楷體" w:hint="eastAsia"/>
          <w:sz w:val="28"/>
          <w:szCs w:val="28"/>
        </w:rPr>
        <w:t>方式呈現，便利民眾查詢及瞭解。並適時宣導或經由法院年度考成、績效評核等方式，督促法院落實家事調解等核心制度。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2.</w:t>
      </w:r>
      <w:r w:rsidRPr="00CA371A">
        <w:rPr>
          <w:rFonts w:eastAsia="標楷體" w:hint="eastAsia"/>
          <w:sz w:val="28"/>
          <w:szCs w:val="28"/>
        </w:rPr>
        <w:t>將修正少年事件處理法，增訂成人陪同在場、擴大權利告知範圍，落實少年程序權益保障。研議結合法扶資源，建置弱勢兒少公益程序監理人機制，深化對弱勢兒少程序利益之保護。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（六）</w:t>
      </w:r>
      <w:r w:rsidR="00CA371A" w:rsidRPr="00CA371A">
        <w:rPr>
          <w:rFonts w:eastAsia="標楷體" w:hint="eastAsia"/>
          <w:sz w:val="28"/>
          <w:szCs w:val="28"/>
        </w:rPr>
        <w:t>通譯制度部分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1.</w:t>
      </w:r>
      <w:r w:rsidRPr="00CA371A">
        <w:rPr>
          <w:rFonts w:eastAsia="標楷體" w:hint="eastAsia"/>
          <w:sz w:val="28"/>
          <w:szCs w:val="28"/>
        </w:rPr>
        <w:t>合理化通譯給付標準</w:t>
      </w:r>
    </w:p>
    <w:p w:rsidR="00CA371A" w:rsidRPr="00CA371A" w:rsidRDefault="00CA371A" w:rsidP="000217CB">
      <w:pPr>
        <w:spacing w:beforeLines="50" w:before="18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已著手修改「法院特約通譯約聘辦法」，合理化給付標準，提高報酬上限，吸引更多優秀通譯人才。簡化現行領據格式，並調整資訊管理系統預計於</w:t>
      </w:r>
      <w:r w:rsidRPr="00CA371A">
        <w:rPr>
          <w:rFonts w:eastAsia="標楷體" w:hint="eastAsia"/>
          <w:sz w:val="28"/>
          <w:szCs w:val="28"/>
        </w:rPr>
        <w:t>106</w:t>
      </w:r>
      <w:r w:rsidRPr="00CA371A">
        <w:rPr>
          <w:rFonts w:eastAsia="標楷體" w:hint="eastAsia"/>
          <w:sz w:val="28"/>
          <w:szCs w:val="28"/>
        </w:rPr>
        <w:t>年</w:t>
      </w:r>
      <w:r w:rsidRPr="00CA371A">
        <w:rPr>
          <w:rFonts w:eastAsia="標楷體" w:hint="eastAsia"/>
          <w:sz w:val="28"/>
          <w:szCs w:val="28"/>
        </w:rPr>
        <w:t>8</w:t>
      </w:r>
      <w:r w:rsidRPr="00CA371A">
        <w:rPr>
          <w:rFonts w:eastAsia="標楷體" w:hint="eastAsia"/>
          <w:sz w:val="28"/>
          <w:szCs w:val="28"/>
        </w:rPr>
        <w:t>月底完成並公布。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2.</w:t>
      </w:r>
      <w:r w:rsidRPr="00CA371A">
        <w:rPr>
          <w:rFonts w:eastAsia="標楷體" w:hint="eastAsia"/>
          <w:sz w:val="28"/>
          <w:szCs w:val="28"/>
        </w:rPr>
        <w:t>強化通譯專業能力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(1)</w:t>
      </w:r>
      <w:r w:rsidRPr="00CA371A">
        <w:rPr>
          <w:rFonts w:eastAsia="標楷體" w:hint="eastAsia"/>
          <w:sz w:val="28"/>
          <w:szCs w:val="28"/>
        </w:rPr>
        <w:t>著手編製法院特約通譯手冊，使到庭傳譯時有更專業的依循方向，</w:t>
      </w:r>
      <w:r w:rsidRPr="00CA371A">
        <w:rPr>
          <w:rFonts w:eastAsia="標楷體" w:hint="eastAsia"/>
          <w:sz w:val="28"/>
          <w:szCs w:val="28"/>
        </w:rPr>
        <w:lastRenderedPageBreak/>
        <w:t>預計於半年內完成中文版及二年內完成常用多語版本之翻譯。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(2)</w:t>
      </w:r>
      <w:r w:rsidRPr="00CA371A">
        <w:rPr>
          <w:rFonts w:eastAsia="標楷體" w:hint="eastAsia"/>
          <w:sz w:val="28"/>
          <w:szCs w:val="28"/>
        </w:rPr>
        <w:t>強化特約通譯備選人教育訓練：於法官學院之研習中，增設模擬通譯實習課程，以及增辦特約通譯備選人進階課程，可由法官學院下年度之課程開始排入與規劃。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3.</w:t>
      </w:r>
      <w:r w:rsidRPr="00CA371A">
        <w:rPr>
          <w:rFonts w:eastAsia="標楷體" w:hint="eastAsia"/>
          <w:sz w:val="28"/>
          <w:szCs w:val="28"/>
        </w:rPr>
        <w:t>擴充專業通譯人才資料庫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(1)</w:t>
      </w:r>
      <w:r w:rsidRPr="00CA371A">
        <w:rPr>
          <w:rFonts w:eastAsia="標楷體" w:hint="eastAsia"/>
          <w:sz w:val="28"/>
          <w:szCs w:val="28"/>
        </w:rPr>
        <w:t>建立通譯評量機制，評量方式有：年底之前建置「特約通譯傳譯服務情形意見反應表」之多語版本，提供當事人、訴訟代理人、辯護人、證人等使用傳譯服務之人填載。評估意見反應表之成效，考量建立特約通譯於法庭上實際傳譯時，由具有該語言能力之第三人現場進行個案評量之制度。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(2)</w:t>
      </w:r>
      <w:r w:rsidRPr="00CA371A">
        <w:rPr>
          <w:rFonts w:eastAsia="標楷體" w:hint="eastAsia"/>
          <w:sz w:val="28"/>
          <w:szCs w:val="28"/>
        </w:rPr>
        <w:t>與教育部定期研議合作培育司法通譯人才課程，提供具訴訟實務經驗之師資及法庭傳譯經驗豐富之特約通譯備選人，於大專院所新設之東南亞語文學系推動司法通譯人才培訓之課程。同時，亦將研擬提供學生至法院見習通譯開庭流程之方案，以延攬優秀司法通譯人才。</w:t>
      </w:r>
    </w:p>
    <w:p w:rsidR="00CA371A" w:rsidRPr="00ED668C" w:rsidRDefault="00CA371A" w:rsidP="00ED668C">
      <w:pPr>
        <w:spacing w:beforeLines="50" w:before="180" w:line="480" w:lineRule="exact"/>
        <w:jc w:val="both"/>
        <w:rPr>
          <w:rFonts w:eastAsia="標楷體"/>
          <w:b/>
          <w:sz w:val="32"/>
          <w:szCs w:val="32"/>
        </w:rPr>
      </w:pPr>
      <w:r w:rsidRPr="00ED668C">
        <w:rPr>
          <w:rFonts w:eastAsia="標楷體" w:hint="eastAsia"/>
          <w:b/>
          <w:sz w:val="32"/>
          <w:szCs w:val="32"/>
        </w:rPr>
        <w:t>九、提升被害人地位與保護兒少</w:t>
      </w:r>
    </w:p>
    <w:p w:rsidR="00CA371A" w:rsidRPr="00CA371A" w:rsidRDefault="00CA371A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CA371A">
        <w:rPr>
          <w:rFonts w:eastAsia="標楷體" w:hint="eastAsia"/>
          <w:sz w:val="28"/>
          <w:szCs w:val="28"/>
        </w:rPr>
        <w:t>（一）已成立「犯罪被害人訴訟參與法案研議委員會」，定期召開會議，研擬「犯罪被害人訴訟參與法案」，重點包括：研議保障隱私「維護尊嚴」、訴訟資訊「適時掌握」、法庭保留「被害人席」、紛爭解決「一次性」、律師「一路相伴」等，並以提升被害人於訴訟上的主體性、避免在刑事訴訟程序中受到二度傷害為宗旨。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="00CA371A" w:rsidRPr="00CA371A">
        <w:rPr>
          <w:rFonts w:eastAsia="標楷體" w:hint="eastAsia"/>
          <w:sz w:val="28"/>
          <w:szCs w:val="28"/>
        </w:rPr>
        <w:t>已成立「少年事件處理法研修委員會」，定期開會，通盤研議修正少年事件處理法，增訂成人陪同在場、擴大權利告知範圍，落實少年程序權益保障。研議結合法扶資源，建置弱勢兒少公益程序監理人機制，深化對弱勢兒少程序利益之保護。</w:t>
      </w:r>
    </w:p>
    <w:p w:rsidR="00CA371A" w:rsidRPr="00ED668C" w:rsidRDefault="00CA371A" w:rsidP="00ED668C">
      <w:pPr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 w:rsidRPr="00ED668C">
        <w:rPr>
          <w:rFonts w:eastAsia="標楷體" w:hint="eastAsia"/>
          <w:b/>
          <w:sz w:val="28"/>
          <w:szCs w:val="28"/>
        </w:rPr>
        <w:t>十、確定判決檢討機制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（一）</w:t>
      </w:r>
      <w:r w:rsidR="00CA371A" w:rsidRPr="00CA371A">
        <w:rPr>
          <w:rFonts w:eastAsia="標楷體" w:hint="eastAsia"/>
          <w:sz w:val="28"/>
          <w:szCs w:val="28"/>
        </w:rPr>
        <w:t>司法院將針對經提起再審或非常上訴而廢棄、撤銷之原確定判決，進行分析研究，並將重要案例提供法官學院作為研究教材。</w:t>
      </w:r>
    </w:p>
    <w:p w:rsidR="00CA371A" w:rsidRPr="00CA371A" w:rsidRDefault="00ED668C" w:rsidP="00ED668C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="00CA371A" w:rsidRPr="00CA371A">
        <w:rPr>
          <w:rFonts w:eastAsia="標楷體" w:hint="eastAsia"/>
          <w:sz w:val="28"/>
          <w:szCs w:val="28"/>
        </w:rPr>
        <w:t>司法院將研議民事、刑事及行政訴訟有關證據相關規定，例如鑑定制度、專家證人等。</w:t>
      </w:r>
    </w:p>
    <w:sectPr w:rsidR="00CA371A" w:rsidRPr="00CA371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4" w:rsidRDefault="00D711C4" w:rsidP="00141F8F">
      <w:pPr>
        <w:ind w:firstLine="480"/>
      </w:pPr>
      <w:r>
        <w:separator/>
      </w:r>
    </w:p>
  </w:endnote>
  <w:endnote w:type="continuationSeparator" w:id="0">
    <w:p w:rsidR="00D711C4" w:rsidRDefault="00D711C4" w:rsidP="00141F8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24" w:rsidRDefault="005D7B24" w:rsidP="00F975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B24" w:rsidRDefault="005D7B24" w:rsidP="00A7594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24" w:rsidRDefault="005D7B24" w:rsidP="00F975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32F">
      <w:rPr>
        <w:rStyle w:val="a5"/>
        <w:noProof/>
      </w:rPr>
      <w:t>1</w:t>
    </w:r>
    <w:r>
      <w:rPr>
        <w:rStyle w:val="a5"/>
      </w:rPr>
      <w:fldChar w:fldCharType="end"/>
    </w:r>
  </w:p>
  <w:p w:rsidR="005D7B24" w:rsidRDefault="005D7B24" w:rsidP="00A759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4" w:rsidRDefault="00D711C4" w:rsidP="00141F8F">
      <w:pPr>
        <w:ind w:firstLine="480"/>
      </w:pPr>
      <w:r>
        <w:separator/>
      </w:r>
    </w:p>
  </w:footnote>
  <w:footnote w:type="continuationSeparator" w:id="0">
    <w:p w:rsidR="00D711C4" w:rsidRDefault="00D711C4" w:rsidP="00141F8F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B89"/>
    <w:multiLevelType w:val="hybridMultilevel"/>
    <w:tmpl w:val="0CB27022"/>
    <w:lvl w:ilvl="0" w:tplc="47D2A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3D5EC8"/>
    <w:multiLevelType w:val="hybridMultilevel"/>
    <w:tmpl w:val="4EF6BE8C"/>
    <w:lvl w:ilvl="0" w:tplc="B106D4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37BEDB40">
      <w:start w:val="1"/>
      <w:numFmt w:val="taiwaneseCountingThousand"/>
      <w:lvlText w:val="(%2)"/>
      <w:lvlJc w:val="left"/>
      <w:pPr>
        <w:tabs>
          <w:tab w:val="num" w:pos="-992"/>
        </w:tabs>
        <w:ind w:left="-9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752"/>
        </w:tabs>
        <w:ind w:left="-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2"/>
        </w:tabs>
        <w:ind w:left="-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"/>
        </w:tabs>
        <w:ind w:left="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68"/>
        </w:tabs>
        <w:ind w:left="1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648"/>
        </w:tabs>
        <w:ind w:left="1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28"/>
        </w:tabs>
        <w:ind w:left="2128" w:hanging="480"/>
      </w:pPr>
    </w:lvl>
  </w:abstractNum>
  <w:abstractNum w:abstractNumId="2" w15:restartNumberingAfterBreak="0">
    <w:nsid w:val="6B0E4BFC"/>
    <w:multiLevelType w:val="hybridMultilevel"/>
    <w:tmpl w:val="54AEF262"/>
    <w:lvl w:ilvl="0" w:tplc="FBB86C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430"/>
    <w:rsid w:val="000007E1"/>
    <w:rsid w:val="00005632"/>
    <w:rsid w:val="0001758A"/>
    <w:rsid w:val="000217CB"/>
    <w:rsid w:val="00026AE6"/>
    <w:rsid w:val="00026C25"/>
    <w:rsid w:val="00026CC2"/>
    <w:rsid w:val="0002764C"/>
    <w:rsid w:val="00034C65"/>
    <w:rsid w:val="0003585A"/>
    <w:rsid w:val="00041FA5"/>
    <w:rsid w:val="00042EDC"/>
    <w:rsid w:val="00046F1C"/>
    <w:rsid w:val="00050CAA"/>
    <w:rsid w:val="00072129"/>
    <w:rsid w:val="0007510C"/>
    <w:rsid w:val="000758E0"/>
    <w:rsid w:val="000A2348"/>
    <w:rsid w:val="000A4AA1"/>
    <w:rsid w:val="000B1927"/>
    <w:rsid w:val="000C1817"/>
    <w:rsid w:val="000C1CEC"/>
    <w:rsid w:val="000C5C3B"/>
    <w:rsid w:val="000D312D"/>
    <w:rsid w:val="000F0D0B"/>
    <w:rsid w:val="000F2E19"/>
    <w:rsid w:val="000F5DE3"/>
    <w:rsid w:val="00105F37"/>
    <w:rsid w:val="0011115B"/>
    <w:rsid w:val="00116C57"/>
    <w:rsid w:val="00117534"/>
    <w:rsid w:val="00135276"/>
    <w:rsid w:val="00141F8F"/>
    <w:rsid w:val="001440F2"/>
    <w:rsid w:val="00180B72"/>
    <w:rsid w:val="00186716"/>
    <w:rsid w:val="00186E2F"/>
    <w:rsid w:val="001879EC"/>
    <w:rsid w:val="0019217A"/>
    <w:rsid w:val="00193A5A"/>
    <w:rsid w:val="001A3724"/>
    <w:rsid w:val="001A389D"/>
    <w:rsid w:val="001A621B"/>
    <w:rsid w:val="001B1F76"/>
    <w:rsid w:val="001C2131"/>
    <w:rsid w:val="001D72E6"/>
    <w:rsid w:val="001E0D50"/>
    <w:rsid w:val="001E0F68"/>
    <w:rsid w:val="001E1F0C"/>
    <w:rsid w:val="001F5BEE"/>
    <w:rsid w:val="002006EC"/>
    <w:rsid w:val="0020314A"/>
    <w:rsid w:val="0021344B"/>
    <w:rsid w:val="00216FD9"/>
    <w:rsid w:val="00220E82"/>
    <w:rsid w:val="0023041B"/>
    <w:rsid w:val="00234B55"/>
    <w:rsid w:val="002370B9"/>
    <w:rsid w:val="00246FDA"/>
    <w:rsid w:val="002867DD"/>
    <w:rsid w:val="002A0D23"/>
    <w:rsid w:val="002B1744"/>
    <w:rsid w:val="002C72A1"/>
    <w:rsid w:val="002D581B"/>
    <w:rsid w:val="002E3E21"/>
    <w:rsid w:val="002F2E01"/>
    <w:rsid w:val="00305E60"/>
    <w:rsid w:val="00316B9E"/>
    <w:rsid w:val="00325D32"/>
    <w:rsid w:val="0032691E"/>
    <w:rsid w:val="003310BF"/>
    <w:rsid w:val="00336B3F"/>
    <w:rsid w:val="0034121F"/>
    <w:rsid w:val="00377B68"/>
    <w:rsid w:val="00380CA4"/>
    <w:rsid w:val="00391D47"/>
    <w:rsid w:val="003A20B9"/>
    <w:rsid w:val="003A434E"/>
    <w:rsid w:val="003A63C7"/>
    <w:rsid w:val="003B2D41"/>
    <w:rsid w:val="003B7794"/>
    <w:rsid w:val="003C003D"/>
    <w:rsid w:val="003D5310"/>
    <w:rsid w:val="003F2897"/>
    <w:rsid w:val="00401250"/>
    <w:rsid w:val="004032C8"/>
    <w:rsid w:val="00404D33"/>
    <w:rsid w:val="00411363"/>
    <w:rsid w:val="00415280"/>
    <w:rsid w:val="00453AA7"/>
    <w:rsid w:val="00456EBF"/>
    <w:rsid w:val="00463121"/>
    <w:rsid w:val="00465E0F"/>
    <w:rsid w:val="00466290"/>
    <w:rsid w:val="004701C5"/>
    <w:rsid w:val="00471BBC"/>
    <w:rsid w:val="004838D1"/>
    <w:rsid w:val="0048560B"/>
    <w:rsid w:val="00497E6A"/>
    <w:rsid w:val="004B0A8A"/>
    <w:rsid w:val="004C1301"/>
    <w:rsid w:val="004F1CA8"/>
    <w:rsid w:val="005011EA"/>
    <w:rsid w:val="005038E3"/>
    <w:rsid w:val="00510183"/>
    <w:rsid w:val="00534A09"/>
    <w:rsid w:val="00540451"/>
    <w:rsid w:val="00543CA7"/>
    <w:rsid w:val="005467F4"/>
    <w:rsid w:val="005544C2"/>
    <w:rsid w:val="00556742"/>
    <w:rsid w:val="00584118"/>
    <w:rsid w:val="005912DD"/>
    <w:rsid w:val="005A3B36"/>
    <w:rsid w:val="005B5388"/>
    <w:rsid w:val="005C6AC9"/>
    <w:rsid w:val="005D7B24"/>
    <w:rsid w:val="005E6355"/>
    <w:rsid w:val="005F2D5A"/>
    <w:rsid w:val="0060686D"/>
    <w:rsid w:val="0061329C"/>
    <w:rsid w:val="00626067"/>
    <w:rsid w:val="00642247"/>
    <w:rsid w:val="006476D2"/>
    <w:rsid w:val="00647B58"/>
    <w:rsid w:val="006537B2"/>
    <w:rsid w:val="00657C45"/>
    <w:rsid w:val="006648B0"/>
    <w:rsid w:val="006722B7"/>
    <w:rsid w:val="0067486E"/>
    <w:rsid w:val="0068161E"/>
    <w:rsid w:val="00682430"/>
    <w:rsid w:val="00685955"/>
    <w:rsid w:val="00693E37"/>
    <w:rsid w:val="00694BAD"/>
    <w:rsid w:val="0069788F"/>
    <w:rsid w:val="006A4BE9"/>
    <w:rsid w:val="006A5931"/>
    <w:rsid w:val="006A5CC3"/>
    <w:rsid w:val="006B317D"/>
    <w:rsid w:val="006B393F"/>
    <w:rsid w:val="006B532F"/>
    <w:rsid w:val="006B6175"/>
    <w:rsid w:val="006C51C4"/>
    <w:rsid w:val="006D39CA"/>
    <w:rsid w:val="006E06DC"/>
    <w:rsid w:val="006E3B20"/>
    <w:rsid w:val="006E3E96"/>
    <w:rsid w:val="007031BF"/>
    <w:rsid w:val="007063DD"/>
    <w:rsid w:val="00721D50"/>
    <w:rsid w:val="00723379"/>
    <w:rsid w:val="007278BA"/>
    <w:rsid w:val="00731D33"/>
    <w:rsid w:val="00733F20"/>
    <w:rsid w:val="0073720D"/>
    <w:rsid w:val="00746913"/>
    <w:rsid w:val="00751FCE"/>
    <w:rsid w:val="00760DC1"/>
    <w:rsid w:val="007761EA"/>
    <w:rsid w:val="00780872"/>
    <w:rsid w:val="0078213A"/>
    <w:rsid w:val="00782A88"/>
    <w:rsid w:val="007A0397"/>
    <w:rsid w:val="007A175B"/>
    <w:rsid w:val="007A29BD"/>
    <w:rsid w:val="007A7C00"/>
    <w:rsid w:val="007C5593"/>
    <w:rsid w:val="007D1E43"/>
    <w:rsid w:val="007E273C"/>
    <w:rsid w:val="007E5E42"/>
    <w:rsid w:val="007E74FD"/>
    <w:rsid w:val="007F3DEE"/>
    <w:rsid w:val="007F4254"/>
    <w:rsid w:val="008023D1"/>
    <w:rsid w:val="00802890"/>
    <w:rsid w:val="00805683"/>
    <w:rsid w:val="00810547"/>
    <w:rsid w:val="00832D00"/>
    <w:rsid w:val="00837AF3"/>
    <w:rsid w:val="00842B8D"/>
    <w:rsid w:val="0084395E"/>
    <w:rsid w:val="00847CB1"/>
    <w:rsid w:val="008514B8"/>
    <w:rsid w:val="008665E7"/>
    <w:rsid w:val="00872AA7"/>
    <w:rsid w:val="008A0834"/>
    <w:rsid w:val="008B0135"/>
    <w:rsid w:val="008D62E7"/>
    <w:rsid w:val="008D78E1"/>
    <w:rsid w:val="008E152E"/>
    <w:rsid w:val="0090265F"/>
    <w:rsid w:val="0092367B"/>
    <w:rsid w:val="009375E2"/>
    <w:rsid w:val="0093782C"/>
    <w:rsid w:val="00950985"/>
    <w:rsid w:val="0095339B"/>
    <w:rsid w:val="009537FA"/>
    <w:rsid w:val="0095672C"/>
    <w:rsid w:val="0096246A"/>
    <w:rsid w:val="0097393B"/>
    <w:rsid w:val="009901C4"/>
    <w:rsid w:val="009929E3"/>
    <w:rsid w:val="009A03A3"/>
    <w:rsid w:val="009A2CE7"/>
    <w:rsid w:val="009A32A9"/>
    <w:rsid w:val="009C22CF"/>
    <w:rsid w:val="009C47CE"/>
    <w:rsid w:val="009D0107"/>
    <w:rsid w:val="009D706F"/>
    <w:rsid w:val="009F0CB1"/>
    <w:rsid w:val="00A029DA"/>
    <w:rsid w:val="00A24416"/>
    <w:rsid w:val="00A30DD0"/>
    <w:rsid w:val="00A30DF7"/>
    <w:rsid w:val="00A33308"/>
    <w:rsid w:val="00A4488D"/>
    <w:rsid w:val="00A47358"/>
    <w:rsid w:val="00A55F4E"/>
    <w:rsid w:val="00A569DC"/>
    <w:rsid w:val="00A62B31"/>
    <w:rsid w:val="00A7079B"/>
    <w:rsid w:val="00A755E8"/>
    <w:rsid w:val="00A75943"/>
    <w:rsid w:val="00A77468"/>
    <w:rsid w:val="00A81808"/>
    <w:rsid w:val="00A8726A"/>
    <w:rsid w:val="00A873A0"/>
    <w:rsid w:val="00A92D67"/>
    <w:rsid w:val="00A96D89"/>
    <w:rsid w:val="00AA1893"/>
    <w:rsid w:val="00AB6DC7"/>
    <w:rsid w:val="00AC2325"/>
    <w:rsid w:val="00AC7296"/>
    <w:rsid w:val="00AD053C"/>
    <w:rsid w:val="00AD7023"/>
    <w:rsid w:val="00AF13CB"/>
    <w:rsid w:val="00B10B86"/>
    <w:rsid w:val="00B12B65"/>
    <w:rsid w:val="00B273F7"/>
    <w:rsid w:val="00B30747"/>
    <w:rsid w:val="00B40EBF"/>
    <w:rsid w:val="00B465EC"/>
    <w:rsid w:val="00B62B62"/>
    <w:rsid w:val="00B662E5"/>
    <w:rsid w:val="00B670A5"/>
    <w:rsid w:val="00B67998"/>
    <w:rsid w:val="00B70782"/>
    <w:rsid w:val="00B74AE1"/>
    <w:rsid w:val="00BA412B"/>
    <w:rsid w:val="00BB09D6"/>
    <w:rsid w:val="00BC246B"/>
    <w:rsid w:val="00BC4812"/>
    <w:rsid w:val="00BC4DB0"/>
    <w:rsid w:val="00BD0931"/>
    <w:rsid w:val="00BD11D8"/>
    <w:rsid w:val="00BE34F7"/>
    <w:rsid w:val="00BE564A"/>
    <w:rsid w:val="00BE7CFA"/>
    <w:rsid w:val="00C0737C"/>
    <w:rsid w:val="00C15665"/>
    <w:rsid w:val="00C16C88"/>
    <w:rsid w:val="00C223B0"/>
    <w:rsid w:val="00C307FD"/>
    <w:rsid w:val="00C33F2F"/>
    <w:rsid w:val="00C45182"/>
    <w:rsid w:val="00C61890"/>
    <w:rsid w:val="00C717AF"/>
    <w:rsid w:val="00C75DCC"/>
    <w:rsid w:val="00C8528F"/>
    <w:rsid w:val="00C94301"/>
    <w:rsid w:val="00C9663D"/>
    <w:rsid w:val="00CA1CEC"/>
    <w:rsid w:val="00CA35BD"/>
    <w:rsid w:val="00CA371A"/>
    <w:rsid w:val="00CB54F6"/>
    <w:rsid w:val="00CB658D"/>
    <w:rsid w:val="00CC728F"/>
    <w:rsid w:val="00CD27E5"/>
    <w:rsid w:val="00CE200B"/>
    <w:rsid w:val="00CE2340"/>
    <w:rsid w:val="00CF5914"/>
    <w:rsid w:val="00D06381"/>
    <w:rsid w:val="00D1185F"/>
    <w:rsid w:val="00D118DC"/>
    <w:rsid w:val="00D11CDE"/>
    <w:rsid w:val="00D12C66"/>
    <w:rsid w:val="00D309BD"/>
    <w:rsid w:val="00D35A2C"/>
    <w:rsid w:val="00D43D0E"/>
    <w:rsid w:val="00D63A5D"/>
    <w:rsid w:val="00D711C4"/>
    <w:rsid w:val="00D76BD4"/>
    <w:rsid w:val="00D86701"/>
    <w:rsid w:val="00D97813"/>
    <w:rsid w:val="00DA1CDD"/>
    <w:rsid w:val="00DA41B5"/>
    <w:rsid w:val="00DB22CA"/>
    <w:rsid w:val="00DB7CC4"/>
    <w:rsid w:val="00DC2EB5"/>
    <w:rsid w:val="00DE1504"/>
    <w:rsid w:val="00DE68D5"/>
    <w:rsid w:val="00E057B4"/>
    <w:rsid w:val="00E07DF2"/>
    <w:rsid w:val="00E16B5C"/>
    <w:rsid w:val="00E16ECF"/>
    <w:rsid w:val="00E4027E"/>
    <w:rsid w:val="00E57F90"/>
    <w:rsid w:val="00E66C19"/>
    <w:rsid w:val="00E72F00"/>
    <w:rsid w:val="00EC6017"/>
    <w:rsid w:val="00ED10F9"/>
    <w:rsid w:val="00ED668C"/>
    <w:rsid w:val="00ED67BF"/>
    <w:rsid w:val="00EE1F38"/>
    <w:rsid w:val="00EE26B1"/>
    <w:rsid w:val="00EF3674"/>
    <w:rsid w:val="00F04677"/>
    <w:rsid w:val="00F16512"/>
    <w:rsid w:val="00F1746A"/>
    <w:rsid w:val="00F41740"/>
    <w:rsid w:val="00F45EA7"/>
    <w:rsid w:val="00F552D7"/>
    <w:rsid w:val="00F734A8"/>
    <w:rsid w:val="00F81AC3"/>
    <w:rsid w:val="00F82626"/>
    <w:rsid w:val="00F83A86"/>
    <w:rsid w:val="00F8479F"/>
    <w:rsid w:val="00F91E74"/>
    <w:rsid w:val="00F975A7"/>
    <w:rsid w:val="00F97A78"/>
    <w:rsid w:val="00FB0C2D"/>
    <w:rsid w:val="00FB4026"/>
    <w:rsid w:val="00FC5462"/>
    <w:rsid w:val="00FD17C3"/>
    <w:rsid w:val="00FE3FFB"/>
    <w:rsid w:val="00FE732B"/>
    <w:rsid w:val="00FF20E0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465F2"/>
  <w15:docId w15:val="{9FB54883-6F90-406F-B055-782740B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82430"/>
    <w:pPr>
      <w:widowControl/>
    </w:pPr>
    <w:rPr>
      <w:kern w:val="0"/>
      <w:szCs w:val="20"/>
    </w:rPr>
  </w:style>
  <w:style w:type="paragraph" w:styleId="a3">
    <w:name w:val="Balloon Text"/>
    <w:basedOn w:val="a"/>
    <w:semiHidden/>
    <w:rsid w:val="001A621B"/>
    <w:rPr>
      <w:rFonts w:ascii="Arial" w:hAnsi="Arial"/>
      <w:sz w:val="18"/>
      <w:szCs w:val="18"/>
    </w:rPr>
  </w:style>
  <w:style w:type="character" w:customStyle="1" w:styleId="dialogtext1">
    <w:name w:val="dialog_text1"/>
    <w:basedOn w:val="a0"/>
    <w:rsid w:val="00216FD9"/>
    <w:rPr>
      <w:rFonts w:ascii="標楷體" w:eastAsia="標楷體" w:hAnsi="標楷體"/>
      <w:color w:val="000000"/>
      <w:sz w:val="36"/>
      <w:szCs w:val="24"/>
    </w:rPr>
  </w:style>
  <w:style w:type="paragraph" w:styleId="a4">
    <w:name w:val="footer"/>
    <w:basedOn w:val="a"/>
    <w:rsid w:val="00A7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5943"/>
  </w:style>
  <w:style w:type="paragraph" w:styleId="a6">
    <w:name w:val="header"/>
    <w:basedOn w:val="a"/>
    <w:link w:val="a7"/>
    <w:rsid w:val="005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F2D5A"/>
    <w:rPr>
      <w:kern w:val="2"/>
    </w:rPr>
  </w:style>
  <w:style w:type="paragraph" w:styleId="HTML">
    <w:name w:val="HTML Preformatted"/>
    <w:basedOn w:val="a"/>
    <w:link w:val="HTML0"/>
    <w:uiPriority w:val="99"/>
    <w:rsid w:val="009A3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A32A9"/>
    <w:rPr>
      <w:rFonts w:ascii="細明體" w:eastAsia="細明體" w:hAnsi="細明體" w:cs="細明體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9A32A9"/>
    <w:pPr>
      <w:snapToGrid w:val="0"/>
    </w:pPr>
    <w:rPr>
      <w:rFonts w:ascii="Calibri" w:hAnsi="Calibri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9A32A9"/>
    <w:rPr>
      <w:rFonts w:ascii="Calibri" w:hAnsi="Calibri"/>
      <w:kern w:val="2"/>
    </w:rPr>
  </w:style>
  <w:style w:type="character" w:styleId="aa">
    <w:name w:val="footnote reference"/>
    <w:basedOn w:val="a0"/>
    <w:uiPriority w:val="99"/>
    <w:unhideWhenUsed/>
    <w:rsid w:val="009A32A9"/>
    <w:rPr>
      <w:vertAlign w:val="superscript"/>
    </w:rPr>
  </w:style>
  <w:style w:type="paragraph" w:styleId="ab">
    <w:name w:val="List Paragraph"/>
    <w:basedOn w:val="a"/>
    <w:uiPriority w:val="34"/>
    <w:qFormat/>
    <w:rsid w:val="009A32A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451C-4F8D-4CB7-B643-B9B1EBBC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539</Words>
  <Characters>3073</Characters>
  <Application>Microsoft Office Word</Application>
  <DocSecurity>0</DocSecurity>
  <Lines>25</Lines>
  <Paragraphs>7</Paragraphs>
  <ScaleCrop>false</ScaleCrop>
  <Company>judicial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 法 院 新 聞 稿</dc:title>
  <dc:creator>user</dc:creator>
  <cp:lastModifiedBy>Administrator</cp:lastModifiedBy>
  <cp:revision>7</cp:revision>
  <cp:lastPrinted>2017-07-28T09:59:00Z</cp:lastPrinted>
  <dcterms:created xsi:type="dcterms:W3CDTF">2017-07-26T10:09:00Z</dcterms:created>
  <dcterms:modified xsi:type="dcterms:W3CDTF">2017-07-28T10:20:00Z</dcterms:modified>
</cp:coreProperties>
</file>