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9202" w:type="dxa"/>
        <w:tblInd w:w="-152" w:type="dxa"/>
        <w:tblCellMar>
          <w:left w:w="28" w:type="dxa"/>
          <w:right w:w="28" w:type="dxa"/>
        </w:tblCellMar>
        <w:tblLook w:val="0000" w:firstRow="0" w:lastRow="0" w:firstColumn="0" w:lastColumn="0" w:noHBand="0" w:noVBand="0"/>
      </w:tblPr>
      <w:tblGrid>
        <w:gridCol w:w="2390"/>
        <w:gridCol w:w="6812"/>
      </w:tblGrid>
      <w:tr w:rsidR="000633A4" w:rsidRPr="005C4110" w:rsidTr="00C509AC">
        <w:tblPrEx>
          <w:tblCellMar>
            <w:top w:w="0" w:type="dxa"/>
            <w:bottom w:w="0" w:type="dxa"/>
          </w:tblCellMar>
        </w:tblPrEx>
        <w:trPr>
          <w:trHeight w:val="1971"/>
        </w:trPr>
        <w:tc>
          <w:tcPr>
            <w:tcW w:w="2390" w:type="dxa"/>
            <w:vAlign w:val="center"/>
          </w:tcPr>
          <w:p w:rsidR="000633A4" w:rsidRPr="005C4110" w:rsidRDefault="007955FD" w:rsidP="007955FD">
            <w:pPr>
              <w:jc w:val="center"/>
              <w:rPr>
                <w:rFonts w:ascii="標楷體" w:eastAsia="標楷體" w:hAnsi="標楷體" w:hint="eastAsia"/>
                <w:b/>
                <w:sz w:val="56"/>
                <w:szCs w:val="56"/>
              </w:rPr>
            </w:pPr>
            <w:r w:rsidRPr="005C4110">
              <w:rPr>
                <w:rFonts w:ascii="標楷體" w:eastAsia="標楷體" w:hAnsi="標楷體" w:hint="eastAsia"/>
                <w:b/>
                <w:noProof/>
                <w:sz w:val="48"/>
                <w:szCs w:val="48"/>
              </w:rPr>
              <w:pict>
                <v:group id="_x0000_s1028" style="position:absolute;left:0;text-align:left;margin-left:10.85pt;margin-top:3pt;width:99pt;height:99.6pt;z-index:251658240" coordorigin="1260,1620" coordsize="4935,4860">
                  <v:group id="_x0000_s1029" style="position:absolute;left:1260;top:1620;width:4935;height:4860" coordorigin="1125,933" coordsize="4935,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00;top:1584;width:3600;height:3600">
                      <v:imagedata r:id="rId9" o:title="反白圖誌"/>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1" type="#_x0000_t23" style="position:absolute;left:1125;top:933;width:4935;height:4860" adj="2880" fillcolor="#9f894b" strokecolor="white">
                      <v:fill o:opacity2="51118f" rotate="t" type="gradien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2002;top:5321;width:480;height:480;rotation:45" strokecolor="white">
                    <v:shadow color="#868686"/>
                    <v:textpath style="font-family:&quot;標楷體&quot;;font-size:24pt;v-text-reverse:t;v-text-kern:t" trim="t" fitpath="t" string="法"/>
                  </v:shape>
                  <v:shape id="_x0000_s1033" type="#_x0000_t136" style="position:absolute;left:2640;top:5736;width:480;height:480;rotation:23" strokecolor="white">
                    <v:shadow color="#868686"/>
                    <v:textpath style="font-family:&quot;標楷體&quot;;font-size:24pt;v-text-reverse:t;v-text-kern:t" trim="t" fitpath="t" string="院"/>
                  </v:shape>
                  <v:shape id="_x0000_s1034" type="#_x0000_t136" style="position:absolute;left:4323;top:5734;width:510;height:510;rotation:-1567307fd" strokecolor="white">
                    <v:shadow color="#868686"/>
                    <v:textpath style="font-family:&quot;標楷體&quot;;font-size:24pt;v-text-reverse:t;v-text-kern:t" trim="t" fitpath="t" string="務"/>
                  </v:shape>
                  <v:shape id="_x0000_s1035" type="#_x0000_t136" style="position:absolute;left:3432;top:5868;width:539;height:539" strokecolor="white">
                    <v:shadow color="#868686"/>
                    <v:textpath style="font-family:&quot;標楷體&quot;;font-size:24pt;v-text-reverse:t;v-text-kern:t" trim="t" fitpath="t" string="職"/>
                  </v:shape>
                  <v:shape id="_x0000_s1036" type="#_x0000_t136" style="position:absolute;left:1549;top:4684;width:425;height:480;rotation:70" strokecolor="white">
                    <v:shadow color="#868686"/>
                    <v:textpath style="font-family:&quot;標楷體&quot;;font-size:24pt;v-text-reverse:t;v-text-kern:t" trim="t" fitpath="t" string="司"/>
                  </v:shape>
                  <v:shape id="_x0000_s1037" type="#_x0000_t136" style="position:absolute;left:4968;top:5352;width:480;height:480;rotation:322" strokecolor="white">
                    <v:shadow color="#868686"/>
                    <v:textpath style="font-family:&quot;標楷體&quot;;font-size:24pt;v-text-reverse:t;v-text-kern:t" trim="t" fitpath="t" string="法"/>
                  </v:shape>
                  <v:shape id="_x0000_s1038" type="#_x0000_t136" style="position:absolute;left:5376;top:4684;width:505;height:505;rotation:311" strokecolor="white">
                    <v:shadow color="#868686"/>
                    <v:textpath style="font-family:&quot;標楷體&quot;;font-size:24pt;v-text-reverse:t;v-text-kern:t" trim="t" fitpath="t" string="庭"/>
                  </v:shape>
                  <v:shape id="_x0000_s1039" type="#_x0000_t136" style="position:absolute;left:1480;top:3816;width:317;height:397;rotation:40666127fd" fillcolor="#9f894b" strokecolor="#9f894b">
                    <v:shadow color="#868686"/>
                    <v:textpath style="font-family:&quot;標楷體&quot;;font-size:24pt;v-text-reverse:t;v-text-kern:t" trim="t" fitpath="t" string="C"/>
                  </v:shape>
                  <v:shape id="_x0000_s1040" type="#_x0000_t136" style="position:absolute;left:1500;top:3448;width:317;height:397;rotation:278" fillcolor="#9f894b" strokecolor="#9f894b">
                    <v:shadow color="#868686"/>
                    <v:textpath style="font-family:&quot;標楷體&quot;;font-size:24pt;v-text-reverse:t;v-text-kern:t" trim="t" fitpath="t" string="O"/>
                  </v:shape>
                  <v:shape id="_x0000_s1041" type="#_x0000_t136" style="position:absolute;left:1614;top:3090;width:317;height:397;rotation:291" fillcolor="#9f894b" strokecolor="#9f894b">
                    <v:shadow color="#868686"/>
                    <v:textpath style="font-family:&quot;標楷體&quot;;font-size:24pt;v-text-reverse:t;v-text-kern:t" trim="t" fitpath="t" string="U"/>
                  </v:shape>
                  <v:shape id="_x0000_s1042" type="#_x0000_t136" style="position:absolute;left:1759;top:2735;width:317;height:397;rotation:300" fillcolor="#9f894b" strokecolor="#9f894b">
                    <v:shadow color="#868686"/>
                    <v:textpath style="font-family:&quot;標楷體&quot;;font-size:24pt;v-text-reverse:t;v-text-kern:t" trim="t" fitpath="t" string="R"/>
                  </v:shape>
                  <v:shape id="_x0000_s1043" type="#_x0000_t136" style="position:absolute;left:1963;top:2462;width:317;height:397;rotation:309" fillcolor="#9f894b" strokecolor="#9f894b">
                    <v:shadow color="#868686"/>
                    <v:textpath style="font-family:&quot;標楷體&quot;;font-size:24pt;v-text-reverse:t;v-text-kern:t" trim="t" fitpath="t" string="T"/>
                  </v:shape>
                  <v:shape id="_x0000_s1044" type="#_x0000_t136" style="position:absolute;left:3490;top:1740;width:317;height:397;rotation:357" fillcolor="#9f894b" strokecolor="#9f894b">
                    <v:shadow color="#868686"/>
                    <v:textpath style="font-family:&quot;標楷體&quot;;font-size:24pt;v-text-reverse:t;v-text-kern:t" trim="t" fitpath="t" string="H"/>
                  </v:shape>
                  <v:shape id="_x0000_s1045" type="#_x0000_t136" style="position:absolute;left:3160;top:1791;width:317;height:397;rotation:351" fillcolor="#9f894b" strokecolor="#9f894b">
                    <v:shadow color="#868686"/>
                    <v:textpath style="font-family:&quot;標楷體&quot;;font-size:24pt;v-text-reverse:t;v-text-kern:t" trim="t" fitpath="t" string="T"/>
                  </v:shape>
                  <v:shape id="_x0000_s1046" type="#_x0000_t136" style="position:absolute;left:3835;top:1761;width:317;height:397;rotation:7" fillcolor="#9f894b" strokecolor="#9f894b">
                    <v:shadow color="#868686"/>
                    <v:textpath style="font-family:&quot;標楷體&quot;;font-size:24pt;v-text-reverse:t;v-text-kern:t" trim="t" fitpath="t" string="E"/>
                  </v:shape>
                  <v:shape id="_x0000_s1047" type="#_x0000_t136" style="position:absolute;left:2397;top:2111;width:317;height:397;rotation:323" fillcolor="#9f894b" strokecolor="#9f894b">
                    <v:shadow color="#868686"/>
                    <v:textpath style="font-family:&quot;標楷體&quot;;font-size:24pt;v-text-reverse:t;v-text-kern:t" trim="t" fitpath="t" string="O"/>
                  </v:shape>
                  <v:shape id="_x0000_s1048" type="#_x0000_t136" style="position:absolute;left:2695;top:1943;width:317;height:397;rotation:331" fillcolor="#9f894b" strokecolor="#9f894b">
                    <v:shadow color="#868686"/>
                    <v:textpath style="font-family:&quot;標楷體&quot;;font-size:24pt;v-text-reverse:t;v-text-kern:t" trim="t" fitpath="t" string="F"/>
                  </v:shape>
                  <v:shape id="_x0000_s1049" type="#_x0000_t136" style="position:absolute;left:4358;top:1884;width:317;height:397;rotation:24" fillcolor="#9f894b" strokecolor="#9f894b">
                    <v:shadow color="#868686"/>
                    <v:textpath style="font-family:&quot;標楷體&quot;;font-size:24pt;v-text-reverse:t;v-text-kern:t" trim="t" fitpath="t" string="J"/>
                  </v:shape>
                  <v:shape id="_x0000_s1050" type="#_x0000_t136" style="position:absolute;left:4629;top:2007;width:317;height:397;rotation:29" fillcolor="#9f894b" strokecolor="#9f894b">
                    <v:shadow color="#868686"/>
                    <v:textpath style="font-family:&quot;標楷體&quot;;font-size:24pt;v-text-reverse:t;v-text-kern:t" trim="t" fitpath="t" string="U"/>
                  </v:shape>
                  <v:shape id="_x0000_s1051" type="#_x0000_t136" style="position:absolute;left:4938;top:2196;width:317;height:397;rotation:41" fillcolor="#9f894b" strokecolor="#9f894b">
                    <v:shadow color="#868686"/>
                    <v:textpath style="font-family:&quot;標楷體&quot;;font-size:24pt;v-text-reverse:t;v-text-kern:t" trim="t" fitpath="t" string="D"/>
                  </v:shape>
                  <v:shape id="_x0000_s1052" type="#_x0000_t136" style="position:absolute;left:5197;top:2382;width:227;height:414;rotation:51" fillcolor="#9f894b" strokecolor="#9f894b">
                    <v:shadow color="#868686"/>
                    <v:textpath style="font-family:&quot;標楷體&quot;;font-size:24pt;v-text-reverse:t;v-text-kern:t" trim="t" fitpath="t" string="I"/>
                  </v:shape>
                  <v:shape id="_x0000_s1053" type="#_x0000_t136" style="position:absolute;left:5358;top:2630;width:295;height:414;rotation:59" fillcolor="#9f894b" strokecolor="#9f894b">
                    <v:shadow color="#868686"/>
                    <v:textpath style="font-family:&quot;標楷體&quot;;font-size:24pt;v-text-reverse:t;v-text-kern:t" trim="t" fitpath="t" string="C"/>
                  </v:shape>
                  <v:shape id="_x0000_s1054" type="#_x0000_t136" style="position:absolute;left:5564;top:2897;width:227;height:414;rotation:64" fillcolor="#9f894b" strokecolor="#9f894b">
                    <v:shadow color="#868686"/>
                    <v:textpath style="font-family:&quot;標楷體&quot;;font-size:24pt;v-text-reverse:t;v-text-kern:t" trim="t" fitpath="t" string="I"/>
                  </v:shape>
                  <v:shape id="_x0000_s1055" type="#_x0000_t136" style="position:absolute;left:5660;top:3164;width:340;height:454;rotation:68" fillcolor="#9f894b" strokecolor="#9f894b">
                    <v:shadow color="#868686"/>
                    <v:textpath style="font-family:&quot;標楷體&quot;;font-size:24pt;v-text-reverse:t;v-text-kern:t" trim="t" fitpath="t" string="A"/>
                  </v:shape>
                  <v:shape id="_x0000_s1056" type="#_x0000_t136" style="position:absolute;left:5729;top:3604;width:317;height:403;rotation:82" fillcolor="#9f894b" strokecolor="#9f894b">
                    <v:shadow color="#868686"/>
                    <v:textpath style="font-family:&quot;標楷體&quot;;font-size:24pt;v-text-reverse:t;v-text-kern:t" trim="t" fitpath="t" string="R"/>
                  </v:shape>
                  <v:shape id="_x0000_s1057" type="#_x0000_t136" style="position:absolute;left:5705;top:3915;width:317;height:397;rotation:99" fillcolor="#9f894b" strokecolor="#9f894b">
                    <v:shadow color="#868686"/>
                    <v:textpath style="font-family:&quot;標楷體&quot;;font-size:24pt;v-text-reverse:t;v-text-kern:t" trim="t" fitpath="t" string="Y"/>
                  </v:shape>
                </v:group>
              </w:pict>
            </w:r>
            <w:r w:rsidR="00896312">
              <w:rPr>
                <w:rFonts w:ascii="標楷體" w:eastAsia="標楷體" w:hAnsi="標楷體" w:hint="eastAsia"/>
                <w:b/>
                <w:noProof/>
                <w:sz w:val="48"/>
                <w:szCs w:val="48"/>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1482090</wp:posOffset>
                      </wp:positionV>
                      <wp:extent cx="5697220" cy="29210"/>
                      <wp:effectExtent l="19050" t="15240" r="17780"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7220" cy="292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6.7pt" to="45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0mHQIAADc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" strokeweight="2.25pt"/>
                  </w:pict>
                </mc:Fallback>
              </mc:AlternateContent>
            </w:r>
            <w:r w:rsidR="000633A4" w:rsidRPr="005C4110">
              <w:rPr>
                <w:rFonts w:ascii="標楷體" w:eastAsia="標楷體" w:hAnsi="標楷體" w:hint="eastAsia"/>
              </w:rPr>
              <w:t xml:space="preserve">  </w:t>
            </w:r>
          </w:p>
        </w:tc>
        <w:tc>
          <w:tcPr>
            <w:tcW w:w="6812" w:type="dxa"/>
          </w:tcPr>
          <w:p w:rsidR="000633A4" w:rsidRPr="005C4110" w:rsidRDefault="00C509AC" w:rsidP="007955FD">
            <w:pPr>
              <w:spacing w:line="360" w:lineRule="auto"/>
              <w:rPr>
                <w:rFonts w:ascii="標楷體" w:eastAsia="標楷體" w:hAnsi="標楷體" w:hint="eastAsia"/>
                <w:b/>
                <w:sz w:val="48"/>
                <w:szCs w:val="48"/>
              </w:rPr>
            </w:pPr>
            <w:r w:rsidRPr="005C4110">
              <w:rPr>
                <w:rFonts w:ascii="標楷體" w:eastAsia="標楷體" w:hAnsi="標楷體" w:hint="eastAsia"/>
                <w:b/>
                <w:sz w:val="48"/>
                <w:szCs w:val="48"/>
              </w:rPr>
              <w:t xml:space="preserve">  </w:t>
            </w:r>
            <w:r w:rsidR="007955FD" w:rsidRPr="005C4110">
              <w:rPr>
                <w:rFonts w:ascii="標楷體" w:eastAsia="標楷體" w:hAnsi="標楷體" w:hint="eastAsia"/>
                <w:b/>
                <w:sz w:val="48"/>
                <w:szCs w:val="48"/>
              </w:rPr>
              <w:t>司法院職務法庭</w:t>
            </w:r>
            <w:r w:rsidR="000633A4" w:rsidRPr="005C4110">
              <w:rPr>
                <w:rFonts w:ascii="標楷體" w:eastAsia="標楷體" w:hAnsi="標楷體" w:hint="eastAsia"/>
                <w:b/>
                <w:sz w:val="48"/>
                <w:szCs w:val="48"/>
              </w:rPr>
              <w:t>新聞稿</w:t>
            </w:r>
          </w:p>
          <w:p w:rsidR="00DD659B" w:rsidRPr="005C4110" w:rsidRDefault="00DD659B" w:rsidP="00DD659B">
            <w:pPr>
              <w:spacing w:line="320" w:lineRule="exact"/>
              <w:rPr>
                <w:rFonts w:ascii="標楷體" w:eastAsia="標楷體" w:hAnsi="標楷體" w:hint="eastAsia"/>
                <w:b/>
                <w:sz w:val="48"/>
                <w:szCs w:val="48"/>
              </w:rPr>
            </w:pPr>
          </w:p>
          <w:p w:rsidR="000633A4" w:rsidRPr="005C4110" w:rsidRDefault="000633A4" w:rsidP="00DD659B">
            <w:pPr>
              <w:spacing w:line="320" w:lineRule="exact"/>
              <w:ind w:firstLineChars="250" w:firstLine="700"/>
              <w:jc w:val="both"/>
              <w:rPr>
                <w:rFonts w:ascii="標楷體" w:eastAsia="標楷體" w:hAnsi="標楷體" w:hint="eastAsia"/>
                <w:sz w:val="28"/>
                <w:szCs w:val="28"/>
              </w:rPr>
            </w:pPr>
            <w:r w:rsidRPr="005C4110">
              <w:rPr>
                <w:rFonts w:ascii="標楷體" w:eastAsia="標楷體" w:hAnsi="標楷體" w:hint="eastAsia"/>
                <w:sz w:val="28"/>
                <w:szCs w:val="28"/>
              </w:rPr>
              <w:t>發稿日期：10</w:t>
            </w:r>
            <w:r w:rsidR="003D2098" w:rsidRPr="005C4110">
              <w:rPr>
                <w:rFonts w:ascii="標楷體" w:eastAsia="標楷體" w:hAnsi="標楷體" w:hint="eastAsia"/>
                <w:sz w:val="28"/>
                <w:szCs w:val="28"/>
              </w:rPr>
              <w:t>8</w:t>
            </w:r>
            <w:r w:rsidRPr="005C4110">
              <w:rPr>
                <w:rFonts w:ascii="標楷體" w:eastAsia="標楷體" w:hAnsi="標楷體" w:hint="eastAsia"/>
                <w:sz w:val="28"/>
                <w:szCs w:val="28"/>
              </w:rPr>
              <w:t>年</w:t>
            </w:r>
            <w:r w:rsidR="006B2132">
              <w:rPr>
                <w:rFonts w:ascii="標楷體" w:eastAsia="標楷體" w:hAnsi="標楷體" w:hint="eastAsia"/>
                <w:sz w:val="28"/>
                <w:szCs w:val="28"/>
              </w:rPr>
              <w:t>8</w:t>
            </w:r>
            <w:r w:rsidRPr="005C4110">
              <w:rPr>
                <w:rFonts w:ascii="標楷體" w:eastAsia="標楷體" w:hAnsi="標楷體" w:hint="eastAsia"/>
                <w:sz w:val="28"/>
                <w:szCs w:val="28"/>
              </w:rPr>
              <w:t>月</w:t>
            </w:r>
            <w:r w:rsidR="006B2132">
              <w:rPr>
                <w:rFonts w:ascii="標楷體" w:eastAsia="標楷體" w:hAnsi="標楷體" w:hint="eastAsia"/>
                <w:sz w:val="28"/>
                <w:szCs w:val="28"/>
              </w:rPr>
              <w:t>15</w:t>
            </w:r>
            <w:r w:rsidRPr="005C4110">
              <w:rPr>
                <w:rFonts w:ascii="標楷體" w:eastAsia="標楷體" w:hAnsi="標楷體" w:hint="eastAsia"/>
                <w:sz w:val="28"/>
                <w:szCs w:val="28"/>
              </w:rPr>
              <w:t>日</w:t>
            </w:r>
          </w:p>
          <w:p w:rsidR="000633A4" w:rsidRPr="005C4110" w:rsidRDefault="007955FD" w:rsidP="00DD659B">
            <w:pPr>
              <w:spacing w:line="320" w:lineRule="exact"/>
              <w:ind w:firstLineChars="250" w:firstLine="700"/>
              <w:jc w:val="both"/>
              <w:rPr>
                <w:rFonts w:ascii="標楷體" w:eastAsia="標楷體" w:hAnsi="標楷體" w:hint="eastAsia"/>
                <w:sz w:val="28"/>
                <w:szCs w:val="28"/>
              </w:rPr>
            </w:pPr>
            <w:r w:rsidRPr="005C4110">
              <w:rPr>
                <w:rFonts w:ascii="標楷體" w:eastAsia="標楷體" w:hAnsi="標楷體" w:hint="eastAsia"/>
                <w:sz w:val="28"/>
                <w:szCs w:val="28"/>
              </w:rPr>
              <w:t>發稿單位：職務法庭</w:t>
            </w:r>
          </w:p>
          <w:p w:rsidR="000633A4" w:rsidRPr="005C4110" w:rsidRDefault="000633A4" w:rsidP="00DD659B">
            <w:pPr>
              <w:spacing w:line="320" w:lineRule="exact"/>
              <w:ind w:firstLineChars="250" w:firstLine="700"/>
              <w:jc w:val="both"/>
              <w:rPr>
                <w:rFonts w:ascii="標楷體" w:eastAsia="標楷體" w:hAnsi="標楷體" w:hint="eastAsia"/>
                <w:sz w:val="28"/>
                <w:szCs w:val="28"/>
              </w:rPr>
            </w:pPr>
            <w:r w:rsidRPr="005C4110">
              <w:rPr>
                <w:rFonts w:ascii="標楷體" w:eastAsia="標楷體" w:hAnsi="標楷體" w:hint="eastAsia"/>
                <w:sz w:val="28"/>
                <w:szCs w:val="28"/>
              </w:rPr>
              <w:t>連 絡 人：</w:t>
            </w:r>
            <w:r w:rsidR="000A3083" w:rsidRPr="005C4110">
              <w:rPr>
                <w:rFonts w:ascii="標楷體" w:eastAsia="標楷體" w:hAnsi="標楷體" w:hint="eastAsia"/>
                <w:sz w:val="28"/>
                <w:szCs w:val="28"/>
              </w:rPr>
              <w:t>書記</w:t>
            </w:r>
            <w:r w:rsidRPr="005C4110">
              <w:rPr>
                <w:rFonts w:ascii="標楷體" w:eastAsia="標楷體" w:hAnsi="標楷體" w:hint="eastAsia"/>
                <w:sz w:val="28"/>
                <w:szCs w:val="28"/>
              </w:rPr>
              <w:t xml:space="preserve">官長 </w:t>
            </w:r>
            <w:r w:rsidR="00DC5779" w:rsidRPr="005C4110">
              <w:rPr>
                <w:rFonts w:ascii="標楷體" w:eastAsia="標楷體" w:hAnsi="標楷體" w:hint="eastAsia"/>
                <w:sz w:val="28"/>
                <w:szCs w:val="28"/>
              </w:rPr>
              <w:t>林玉苹</w:t>
            </w:r>
          </w:p>
          <w:p w:rsidR="002E12CB" w:rsidRPr="005C4110" w:rsidRDefault="000633A4" w:rsidP="002E12CB">
            <w:pPr>
              <w:spacing w:line="320" w:lineRule="exact"/>
              <w:ind w:firstLineChars="250" w:firstLine="700"/>
              <w:jc w:val="both"/>
              <w:rPr>
                <w:rFonts w:ascii="標楷體" w:eastAsia="標楷體" w:hAnsi="標楷體"/>
                <w:color w:val="000000"/>
              </w:rPr>
            </w:pPr>
            <w:r w:rsidRPr="005C4110">
              <w:rPr>
                <w:rFonts w:ascii="標楷體" w:eastAsia="標楷體" w:hAnsi="標楷體" w:hint="eastAsia"/>
                <w:sz w:val="28"/>
                <w:szCs w:val="28"/>
              </w:rPr>
              <w:t>連絡電話：02-23111639</w:t>
            </w:r>
            <w:r w:rsidR="00DC5779" w:rsidRPr="005C4110">
              <w:rPr>
                <w:rFonts w:ascii="標楷體" w:eastAsia="標楷體" w:hAnsi="標楷體" w:hint="eastAsia"/>
                <w:sz w:val="28"/>
                <w:szCs w:val="28"/>
              </w:rPr>
              <w:t>分機31</w:t>
            </w:r>
            <w:r w:rsidRPr="005C4110">
              <w:rPr>
                <w:rFonts w:ascii="標楷體" w:eastAsia="標楷體" w:hAnsi="標楷體" w:hint="eastAsia"/>
                <w:sz w:val="28"/>
                <w:szCs w:val="28"/>
              </w:rPr>
              <w:t>8</w:t>
            </w:r>
            <w:r w:rsidRPr="005C4110">
              <w:rPr>
                <w:rFonts w:ascii="標楷體" w:eastAsia="標楷體" w:hAnsi="標楷體" w:hint="eastAsia"/>
              </w:rPr>
              <w:t xml:space="preserve">  編號：</w:t>
            </w:r>
            <w:r w:rsidRPr="00A13FE6">
              <w:rPr>
                <w:rFonts w:ascii="標楷體" w:eastAsia="標楷體" w:hAnsi="標楷體" w:hint="eastAsia"/>
              </w:rPr>
              <w:t>10</w:t>
            </w:r>
            <w:r w:rsidR="003D2098" w:rsidRPr="00A13FE6">
              <w:rPr>
                <w:rFonts w:ascii="標楷體" w:eastAsia="標楷體" w:hAnsi="標楷體" w:hint="eastAsia"/>
              </w:rPr>
              <w:t>8</w:t>
            </w:r>
            <w:r w:rsidRPr="00A13FE6">
              <w:rPr>
                <w:rFonts w:ascii="標楷體" w:eastAsia="標楷體" w:hAnsi="標楷體" w:hint="eastAsia"/>
              </w:rPr>
              <w:t>-</w:t>
            </w:r>
            <w:r w:rsidR="007955FD" w:rsidRPr="00A13FE6">
              <w:rPr>
                <w:rFonts w:ascii="標楷體" w:eastAsia="標楷體" w:hAnsi="標楷體" w:hint="eastAsia"/>
              </w:rPr>
              <w:t>00</w:t>
            </w:r>
            <w:r w:rsidR="00247DDE">
              <w:rPr>
                <w:rFonts w:ascii="標楷體" w:eastAsia="標楷體" w:hAnsi="標楷體" w:hint="eastAsia"/>
              </w:rPr>
              <w:t>7</w:t>
            </w:r>
          </w:p>
          <w:p w:rsidR="002E12CB" w:rsidRPr="005C4110" w:rsidRDefault="002E12CB" w:rsidP="002E12CB">
            <w:pPr>
              <w:spacing w:line="320" w:lineRule="exact"/>
              <w:ind w:firstLineChars="250" w:firstLine="600"/>
              <w:jc w:val="both"/>
              <w:rPr>
                <w:rFonts w:ascii="標楷體" w:eastAsia="標楷體" w:hAnsi="標楷體" w:hint="eastAsia"/>
                <w:color w:val="000000"/>
              </w:rPr>
            </w:pPr>
          </w:p>
        </w:tc>
      </w:tr>
    </w:tbl>
    <w:p w:rsidR="000A3083" w:rsidRPr="005C4110" w:rsidRDefault="006B2132" w:rsidP="00C764CC">
      <w:pPr>
        <w:spacing w:line="360" w:lineRule="auto"/>
        <w:jc w:val="center"/>
        <w:rPr>
          <w:rFonts w:ascii="標楷體" w:eastAsia="標楷體" w:hAnsi="標楷體" w:hint="eastAsia"/>
          <w:b/>
          <w:sz w:val="32"/>
          <w:szCs w:val="32"/>
        </w:rPr>
      </w:pPr>
      <w:r w:rsidRPr="006B2132">
        <w:rPr>
          <w:rFonts w:ascii="標楷體" w:eastAsia="標楷體" w:hAnsi="標楷體" w:hint="eastAsia"/>
          <w:b/>
          <w:sz w:val="32"/>
          <w:szCs w:val="32"/>
        </w:rPr>
        <w:t>前臺灣桃園地方法院法官俞力華懲戒案件</w:t>
      </w:r>
      <w:r w:rsidR="00206BC1" w:rsidRPr="005C4110">
        <w:rPr>
          <w:rFonts w:ascii="標楷體" w:eastAsia="標楷體" w:hAnsi="標楷體" w:hint="eastAsia"/>
          <w:b/>
          <w:sz w:val="32"/>
          <w:szCs w:val="32"/>
        </w:rPr>
        <w:t>判決說明</w:t>
      </w:r>
    </w:p>
    <w:p w:rsidR="005C4110" w:rsidRPr="005C4110" w:rsidRDefault="00C54D04" w:rsidP="005C4110">
      <w:pPr>
        <w:spacing w:line="360" w:lineRule="auto"/>
        <w:jc w:val="both"/>
        <w:rPr>
          <w:rFonts w:ascii="標楷體" w:eastAsia="標楷體" w:hAnsi="標楷體" w:hint="eastAsia"/>
          <w:sz w:val="28"/>
          <w:szCs w:val="28"/>
        </w:rPr>
      </w:pPr>
      <w:r>
        <w:rPr>
          <w:rFonts w:ascii="標楷體" w:eastAsia="標楷體" w:hAnsi="標楷體" w:hint="eastAsia"/>
          <w:sz w:val="28"/>
          <w:szCs w:val="28"/>
        </w:rPr>
        <w:t xml:space="preserve">  </w:t>
      </w:r>
      <w:r w:rsidR="00B12FA9">
        <w:rPr>
          <w:rFonts w:ascii="標楷體" w:eastAsia="標楷體" w:hAnsi="標楷體" w:hint="eastAsia"/>
          <w:sz w:val="28"/>
          <w:szCs w:val="28"/>
        </w:rPr>
        <w:t xml:space="preserve">  </w:t>
      </w:r>
      <w:r w:rsidR="006B2132" w:rsidRPr="006B2132">
        <w:rPr>
          <w:rFonts w:ascii="標楷體" w:eastAsia="標楷體" w:hAnsi="標楷體" w:hint="eastAsia"/>
          <w:sz w:val="28"/>
          <w:szCs w:val="28"/>
        </w:rPr>
        <w:t>本件（</w:t>
      </w:r>
      <w:proofErr w:type="gramStart"/>
      <w:r w:rsidR="006B2132" w:rsidRPr="006B2132">
        <w:rPr>
          <w:rFonts w:ascii="標楷體" w:eastAsia="標楷體" w:hAnsi="標楷體" w:hint="eastAsia"/>
          <w:sz w:val="28"/>
          <w:szCs w:val="28"/>
        </w:rPr>
        <w:t>107</w:t>
      </w:r>
      <w:proofErr w:type="gramEnd"/>
      <w:r w:rsidR="006B2132" w:rsidRPr="006B2132">
        <w:rPr>
          <w:rFonts w:ascii="標楷體" w:eastAsia="標楷體" w:hAnsi="標楷體" w:hint="eastAsia"/>
          <w:sz w:val="28"/>
          <w:szCs w:val="28"/>
        </w:rPr>
        <w:t>年度懲字第5號）已於民國108年8月15日上午10時宣判，茲將判決主文、事實概要及理由要旨，</w:t>
      </w:r>
      <w:r w:rsidR="005C4110" w:rsidRPr="005C4110">
        <w:rPr>
          <w:rFonts w:ascii="標楷體" w:eastAsia="標楷體" w:hAnsi="標楷體" w:hint="eastAsia"/>
          <w:sz w:val="28"/>
          <w:szCs w:val="28"/>
        </w:rPr>
        <w:t>分述如下：</w:t>
      </w:r>
    </w:p>
    <w:p w:rsidR="005C4110" w:rsidRPr="005C4110" w:rsidRDefault="005C4110" w:rsidP="005C4110">
      <w:pPr>
        <w:spacing w:line="360" w:lineRule="auto"/>
        <w:jc w:val="both"/>
        <w:rPr>
          <w:rFonts w:ascii="標楷體" w:eastAsia="標楷體" w:hAnsi="標楷體" w:hint="eastAsia"/>
          <w:sz w:val="28"/>
          <w:szCs w:val="28"/>
        </w:rPr>
      </w:pPr>
      <w:r w:rsidRPr="005C4110">
        <w:rPr>
          <w:rFonts w:ascii="標楷體" w:eastAsia="標楷體" w:hAnsi="標楷體" w:hint="eastAsia"/>
          <w:sz w:val="28"/>
          <w:szCs w:val="28"/>
        </w:rPr>
        <w:t>一、主文</w:t>
      </w:r>
    </w:p>
    <w:p w:rsidR="005C4110" w:rsidRPr="005C4110" w:rsidRDefault="005C4110" w:rsidP="005C4110">
      <w:pPr>
        <w:spacing w:line="360" w:lineRule="auto"/>
        <w:jc w:val="both"/>
        <w:rPr>
          <w:rFonts w:ascii="標楷體" w:eastAsia="標楷體" w:hAnsi="標楷體" w:hint="eastAsia"/>
          <w:b/>
          <w:sz w:val="28"/>
          <w:szCs w:val="28"/>
        </w:rPr>
      </w:pPr>
      <w:r w:rsidRPr="005C4110">
        <w:rPr>
          <w:rFonts w:ascii="標楷體" w:eastAsia="標楷體" w:hAnsi="標楷體" w:hint="eastAsia"/>
          <w:b/>
          <w:sz w:val="28"/>
          <w:szCs w:val="28"/>
        </w:rPr>
        <w:t xml:space="preserve">    </w:t>
      </w:r>
      <w:r w:rsidR="006B2132" w:rsidRPr="006B2132">
        <w:rPr>
          <w:rFonts w:ascii="標楷體" w:eastAsia="標楷體" w:hAnsi="標楷體" w:hint="eastAsia"/>
          <w:b/>
          <w:sz w:val="28"/>
          <w:szCs w:val="28"/>
        </w:rPr>
        <w:t>俞力華免除法官職務，轉任法官以外之其他職務。</w:t>
      </w:r>
    </w:p>
    <w:p w:rsidR="005C4110" w:rsidRPr="005C4110" w:rsidRDefault="005C4110" w:rsidP="005C4110">
      <w:pPr>
        <w:spacing w:line="360" w:lineRule="auto"/>
        <w:jc w:val="both"/>
        <w:rPr>
          <w:rFonts w:ascii="標楷體" w:eastAsia="標楷體" w:hAnsi="標楷體" w:hint="eastAsia"/>
          <w:sz w:val="28"/>
          <w:szCs w:val="28"/>
        </w:rPr>
      </w:pPr>
      <w:r w:rsidRPr="005C4110">
        <w:rPr>
          <w:rFonts w:ascii="標楷體" w:eastAsia="標楷體" w:hAnsi="標楷體" w:hint="eastAsia"/>
          <w:sz w:val="28"/>
          <w:szCs w:val="28"/>
        </w:rPr>
        <w:t>二、事實概要</w:t>
      </w:r>
    </w:p>
    <w:p w:rsidR="006B2132" w:rsidRDefault="009063D4" w:rsidP="009063D4">
      <w:pPr>
        <w:spacing w:line="360" w:lineRule="auto"/>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6B2132" w:rsidRPr="006B2132">
        <w:rPr>
          <w:rFonts w:ascii="標楷體" w:eastAsia="標楷體" w:hAnsi="標楷體" w:hint="eastAsia"/>
          <w:sz w:val="28"/>
          <w:szCs w:val="28"/>
        </w:rPr>
        <w:t>前臺灣桃園</w:t>
      </w:r>
      <w:bookmarkStart w:id="0" w:name="_GoBack"/>
      <w:bookmarkEnd w:id="0"/>
      <w:r w:rsidR="006B2132" w:rsidRPr="006B2132">
        <w:rPr>
          <w:rFonts w:ascii="標楷體" w:eastAsia="標楷體" w:hAnsi="標楷體" w:hint="eastAsia"/>
          <w:sz w:val="28"/>
          <w:szCs w:val="28"/>
        </w:rPr>
        <w:t>地方法院（下稱桃園地院）法官即被付懲戒人俞力華（自97年8月19日起至107年9月9日</w:t>
      </w:r>
      <w:proofErr w:type="gramStart"/>
      <w:r w:rsidR="006B2132" w:rsidRPr="006B2132">
        <w:rPr>
          <w:rFonts w:ascii="標楷體" w:eastAsia="標楷體" w:hAnsi="標楷體" w:hint="eastAsia"/>
          <w:sz w:val="28"/>
          <w:szCs w:val="28"/>
        </w:rPr>
        <w:t>止</w:t>
      </w:r>
      <w:proofErr w:type="gramEnd"/>
      <w:r w:rsidR="006B2132" w:rsidRPr="006B2132">
        <w:rPr>
          <w:rFonts w:ascii="標楷體" w:eastAsia="標楷體" w:hAnsi="標楷體" w:hint="eastAsia"/>
          <w:sz w:val="28"/>
          <w:szCs w:val="28"/>
        </w:rPr>
        <w:t>擔任該院法官，107年9月10日辭職），於任職</w:t>
      </w:r>
      <w:proofErr w:type="gramStart"/>
      <w:r w:rsidR="006B2132" w:rsidRPr="006B2132">
        <w:rPr>
          <w:rFonts w:ascii="標楷體" w:eastAsia="標楷體" w:hAnsi="標楷體" w:hint="eastAsia"/>
          <w:sz w:val="28"/>
          <w:szCs w:val="28"/>
        </w:rPr>
        <w:t>期間，</w:t>
      </w:r>
      <w:proofErr w:type="gramEnd"/>
      <w:r w:rsidR="006B2132" w:rsidRPr="006B2132">
        <w:rPr>
          <w:rFonts w:ascii="標楷體" w:eastAsia="標楷體" w:hAnsi="標楷體" w:hint="eastAsia"/>
          <w:sz w:val="28"/>
          <w:szCs w:val="28"/>
        </w:rPr>
        <w:t>因有下列違失行為，經監察院彈劾移送職務法庭(下稱本庭)審理：</w:t>
      </w:r>
    </w:p>
    <w:p w:rsidR="006B2132" w:rsidRDefault="006B2132" w:rsidP="006B2132">
      <w:pPr>
        <w:spacing w:line="360" w:lineRule="auto"/>
        <w:ind w:leftChars="24" w:left="618" w:hangingChars="200" w:hanging="560"/>
        <w:jc w:val="both"/>
        <w:rPr>
          <w:rFonts w:ascii="標楷體" w:eastAsia="標楷體" w:hAnsi="標楷體"/>
          <w:sz w:val="28"/>
          <w:szCs w:val="28"/>
        </w:rPr>
      </w:pPr>
      <w:r w:rsidRPr="006B2132">
        <w:rPr>
          <w:rFonts w:ascii="標楷體" w:eastAsia="標楷體" w:hAnsi="標楷體" w:hint="eastAsia"/>
          <w:sz w:val="28"/>
          <w:szCs w:val="28"/>
        </w:rPr>
        <w:t>(</w:t>
      </w:r>
      <w:proofErr w:type="gramStart"/>
      <w:r w:rsidRPr="006B2132">
        <w:rPr>
          <w:rFonts w:ascii="標楷體" w:eastAsia="標楷體" w:hAnsi="標楷體" w:hint="eastAsia"/>
          <w:sz w:val="28"/>
          <w:szCs w:val="28"/>
        </w:rPr>
        <w:t>一</w:t>
      </w:r>
      <w:proofErr w:type="gramEnd"/>
      <w:r w:rsidRPr="006B2132">
        <w:rPr>
          <w:rFonts w:ascii="標楷體" w:eastAsia="標楷體" w:hAnsi="標楷體" w:hint="eastAsia"/>
          <w:sz w:val="28"/>
          <w:szCs w:val="28"/>
        </w:rPr>
        <w:t>)於辦理</w:t>
      </w:r>
      <w:proofErr w:type="gramStart"/>
      <w:r w:rsidRPr="006B2132">
        <w:rPr>
          <w:rFonts w:ascii="標楷體" w:eastAsia="標楷體" w:hAnsi="標楷體" w:hint="eastAsia"/>
          <w:sz w:val="28"/>
          <w:szCs w:val="28"/>
        </w:rPr>
        <w:t>103</w:t>
      </w:r>
      <w:proofErr w:type="gramEnd"/>
      <w:r w:rsidRPr="006B2132">
        <w:rPr>
          <w:rFonts w:ascii="標楷體" w:eastAsia="標楷體" w:hAnsi="標楷體" w:hint="eastAsia"/>
          <w:sz w:val="28"/>
          <w:szCs w:val="28"/>
        </w:rPr>
        <w:t>年度</w:t>
      </w:r>
      <w:proofErr w:type="gramStart"/>
      <w:r w:rsidRPr="006B2132">
        <w:rPr>
          <w:rFonts w:ascii="標楷體" w:eastAsia="標楷體" w:hAnsi="標楷體" w:hint="eastAsia"/>
          <w:sz w:val="28"/>
          <w:szCs w:val="28"/>
        </w:rPr>
        <w:t>矚訴字</w:t>
      </w:r>
      <w:proofErr w:type="gramEnd"/>
      <w:r w:rsidRPr="006B2132">
        <w:rPr>
          <w:rFonts w:ascii="標楷體" w:eastAsia="標楷體" w:hAnsi="標楷體" w:hint="eastAsia"/>
          <w:sz w:val="28"/>
          <w:szCs w:val="28"/>
        </w:rPr>
        <w:t>第16號毒品案件及所改分之簡易程序案件(</w:t>
      </w:r>
      <w:proofErr w:type="gramStart"/>
      <w:r w:rsidRPr="006B2132">
        <w:rPr>
          <w:rFonts w:ascii="標楷體" w:eastAsia="標楷體" w:hAnsi="標楷體" w:hint="eastAsia"/>
          <w:sz w:val="28"/>
          <w:szCs w:val="28"/>
        </w:rPr>
        <w:t>下稱系爭</w:t>
      </w:r>
      <w:proofErr w:type="gramEnd"/>
      <w:r w:rsidRPr="006B2132">
        <w:rPr>
          <w:rFonts w:ascii="標楷體" w:eastAsia="標楷體" w:hAnsi="標楷體" w:hint="eastAsia"/>
          <w:sz w:val="28"/>
          <w:szCs w:val="28"/>
        </w:rPr>
        <w:t>毒品案)時，依卷內筆錄及書面裁定所示，即有3次改行簡易判決處刑裁定日期，復見已公示之書面裁定有</w:t>
      </w:r>
      <w:r w:rsidR="00DD044E">
        <w:rPr>
          <w:rFonts w:ascii="標楷體" w:eastAsia="標楷體" w:hAnsi="標楷體" w:hint="eastAsia"/>
          <w:sz w:val="28"/>
          <w:szCs w:val="28"/>
        </w:rPr>
        <w:t>擅自</w:t>
      </w:r>
      <w:r w:rsidRPr="006B2132">
        <w:rPr>
          <w:rFonts w:ascii="標楷體" w:eastAsia="標楷體" w:hAnsi="標楷體" w:hint="eastAsia"/>
          <w:sz w:val="28"/>
          <w:szCs w:val="28"/>
        </w:rPr>
        <w:t>更改痕跡，影響法院裁定之確實性與公正性外觀。</w:t>
      </w:r>
      <w:proofErr w:type="gramStart"/>
      <w:r w:rsidRPr="006B2132">
        <w:rPr>
          <w:rFonts w:ascii="標楷體" w:eastAsia="標楷體" w:hAnsi="標楷體" w:hint="eastAsia"/>
          <w:sz w:val="28"/>
          <w:szCs w:val="28"/>
        </w:rPr>
        <w:t>且系爭</w:t>
      </w:r>
      <w:proofErr w:type="gramEnd"/>
      <w:r w:rsidRPr="006B2132">
        <w:rPr>
          <w:rFonts w:ascii="標楷體" w:eastAsia="標楷體" w:hAnsi="標楷體" w:hint="eastAsia"/>
          <w:sz w:val="28"/>
          <w:szCs w:val="28"/>
        </w:rPr>
        <w:t>毒品案，檢察官起訴罪名係法定刑最輕本刑5年以上有期徒刑之運輸第三級毒品罪嫌罪，扣案之第三級毒品</w:t>
      </w:r>
      <w:proofErr w:type="gramStart"/>
      <w:r w:rsidRPr="006B2132">
        <w:rPr>
          <w:rFonts w:ascii="標楷體" w:eastAsia="標楷體" w:hAnsi="標楷體" w:hint="eastAsia"/>
          <w:sz w:val="28"/>
          <w:szCs w:val="28"/>
        </w:rPr>
        <w:t>愷他命共324包</w:t>
      </w:r>
      <w:proofErr w:type="gramEnd"/>
      <w:r w:rsidRPr="006B2132">
        <w:rPr>
          <w:rFonts w:ascii="標楷體" w:eastAsia="標楷體" w:hAnsi="標楷體" w:hint="eastAsia"/>
          <w:sz w:val="28"/>
          <w:szCs w:val="28"/>
        </w:rPr>
        <w:t>，重量高達316.85</w:t>
      </w:r>
      <w:r w:rsidRPr="006B2132">
        <w:rPr>
          <w:rFonts w:ascii="標楷體" w:eastAsia="標楷體" w:hAnsi="標楷體" w:hint="eastAsia"/>
          <w:sz w:val="28"/>
          <w:szCs w:val="28"/>
        </w:rPr>
        <w:lastRenderedPageBreak/>
        <w:t>公斤，被付懲戒人於改行簡易程序裁定時，既</w:t>
      </w:r>
      <w:proofErr w:type="gramStart"/>
      <w:r w:rsidRPr="006B2132">
        <w:rPr>
          <w:rFonts w:ascii="標楷體" w:eastAsia="標楷體" w:hAnsi="標楷體" w:hint="eastAsia"/>
          <w:sz w:val="28"/>
          <w:szCs w:val="28"/>
        </w:rPr>
        <w:t>已認系爭</w:t>
      </w:r>
      <w:proofErr w:type="gramEnd"/>
      <w:r w:rsidRPr="006B2132">
        <w:rPr>
          <w:rFonts w:ascii="標楷體" w:eastAsia="標楷體" w:hAnsi="標楷體" w:hint="eastAsia"/>
          <w:sz w:val="28"/>
          <w:szCs w:val="28"/>
        </w:rPr>
        <w:t>毒品</w:t>
      </w:r>
      <w:proofErr w:type="gramStart"/>
      <w:r w:rsidRPr="006B2132">
        <w:rPr>
          <w:rFonts w:ascii="標楷體" w:eastAsia="標楷體" w:hAnsi="標楷體" w:hint="eastAsia"/>
          <w:sz w:val="28"/>
          <w:szCs w:val="28"/>
        </w:rPr>
        <w:t>案係合於</w:t>
      </w:r>
      <w:proofErr w:type="gramEnd"/>
      <w:r w:rsidRPr="006B2132">
        <w:rPr>
          <w:rFonts w:ascii="標楷體" w:eastAsia="標楷體" w:hAnsi="標楷體" w:hint="eastAsia"/>
          <w:sz w:val="28"/>
          <w:szCs w:val="28"/>
        </w:rPr>
        <w:t>兩次</w:t>
      </w:r>
      <w:proofErr w:type="gramStart"/>
      <w:r w:rsidRPr="006B2132">
        <w:rPr>
          <w:rFonts w:ascii="標楷體" w:eastAsia="標楷體" w:hAnsi="標楷體" w:hint="eastAsia"/>
          <w:sz w:val="28"/>
          <w:szCs w:val="28"/>
        </w:rPr>
        <w:t>遞減輕其刑</w:t>
      </w:r>
      <w:proofErr w:type="gramEnd"/>
      <w:r w:rsidRPr="006B2132">
        <w:rPr>
          <w:rFonts w:ascii="標楷體" w:eastAsia="標楷體" w:hAnsi="標楷體" w:hint="eastAsia"/>
          <w:sz w:val="28"/>
          <w:szCs w:val="28"/>
        </w:rPr>
        <w:t>之情形，始能符合刑事訴訟法第449條第3項「宣告緩刑、易科罰金或易服社會勞動之有期徒刑」要件，因而開啟簡易程序之適用，然</w:t>
      </w:r>
      <w:proofErr w:type="gramStart"/>
      <w:r w:rsidRPr="006B2132">
        <w:rPr>
          <w:rFonts w:ascii="標楷體" w:eastAsia="標楷體" w:hAnsi="標楷體" w:hint="eastAsia"/>
          <w:sz w:val="28"/>
          <w:szCs w:val="28"/>
        </w:rPr>
        <w:t>開啟後遲不</w:t>
      </w:r>
      <w:proofErr w:type="gramEnd"/>
      <w:r w:rsidRPr="006B2132">
        <w:rPr>
          <w:rFonts w:ascii="標楷體" w:eastAsia="標楷體" w:hAnsi="標楷體" w:hint="eastAsia"/>
          <w:sz w:val="28"/>
          <w:szCs w:val="28"/>
        </w:rPr>
        <w:t>結案理由，卻又稱在等查獲上游共犯，自相矛盾，開啟簡易程序後，復未實質進行任何審理行為，遲延2年多之久，始為終結。</w:t>
      </w:r>
    </w:p>
    <w:p w:rsidR="006B2132" w:rsidRDefault="006B2132" w:rsidP="006B2132">
      <w:pPr>
        <w:spacing w:line="360" w:lineRule="auto"/>
        <w:ind w:leftChars="24" w:left="618" w:hangingChars="200" w:hanging="560"/>
        <w:jc w:val="both"/>
        <w:rPr>
          <w:rFonts w:ascii="標楷體" w:eastAsia="標楷體" w:hAnsi="標楷體" w:hint="eastAsia"/>
          <w:sz w:val="28"/>
          <w:szCs w:val="28"/>
        </w:rPr>
      </w:pPr>
      <w:r>
        <w:rPr>
          <w:rFonts w:ascii="標楷體" w:eastAsia="標楷體" w:hAnsi="標楷體" w:hint="eastAsia"/>
          <w:sz w:val="28"/>
          <w:szCs w:val="28"/>
        </w:rPr>
        <w:t>(</w:t>
      </w:r>
      <w:r w:rsidRPr="006B2132">
        <w:rPr>
          <w:rFonts w:ascii="標楷體" w:eastAsia="標楷體" w:hAnsi="標楷體" w:hint="eastAsia"/>
          <w:sz w:val="28"/>
          <w:szCs w:val="28"/>
        </w:rPr>
        <w:t>二)被付懲戒人於102年6月6日至107年2月1日任職桃園地院</w:t>
      </w:r>
      <w:proofErr w:type="gramStart"/>
      <w:r w:rsidRPr="006B2132">
        <w:rPr>
          <w:rFonts w:ascii="標楷體" w:eastAsia="標楷體" w:hAnsi="標楷體" w:hint="eastAsia"/>
          <w:sz w:val="28"/>
          <w:szCs w:val="28"/>
        </w:rPr>
        <w:t>期間，</w:t>
      </w:r>
      <w:proofErr w:type="gramEnd"/>
      <w:r w:rsidRPr="006B2132">
        <w:rPr>
          <w:rFonts w:ascii="標楷體" w:eastAsia="標楷體" w:hAnsi="標楷體" w:hint="eastAsia"/>
          <w:sz w:val="28"/>
          <w:szCs w:val="28"/>
        </w:rPr>
        <w:t>負責該院刑事庭審判業務，因其未能妥善管理所承辦案件之進度，致承辦案件有「無故未接續進行」繼續6個月以上之案件達45件，無正當理由延滯案件之進行。</w:t>
      </w:r>
    </w:p>
    <w:p w:rsidR="005C4110" w:rsidRPr="005C4110" w:rsidRDefault="00DB3ED6" w:rsidP="005C4110">
      <w:pPr>
        <w:spacing w:line="360" w:lineRule="auto"/>
        <w:jc w:val="both"/>
        <w:rPr>
          <w:rFonts w:ascii="標楷體" w:eastAsia="標楷體" w:hAnsi="標楷體" w:hint="eastAsia"/>
          <w:sz w:val="28"/>
          <w:szCs w:val="28"/>
        </w:rPr>
      </w:pPr>
      <w:r>
        <w:rPr>
          <w:rFonts w:ascii="標楷體" w:eastAsia="標楷體" w:hAnsi="標楷體" w:hint="eastAsia"/>
          <w:sz w:val="28"/>
          <w:szCs w:val="28"/>
        </w:rPr>
        <w:t>三、</w:t>
      </w:r>
      <w:r w:rsidR="005C4110" w:rsidRPr="005C4110">
        <w:rPr>
          <w:rFonts w:ascii="標楷體" w:eastAsia="標楷體" w:hAnsi="標楷體" w:hint="eastAsia"/>
          <w:sz w:val="28"/>
          <w:szCs w:val="28"/>
        </w:rPr>
        <w:t>理由要旨</w:t>
      </w:r>
      <w:r w:rsidR="000A3239">
        <w:rPr>
          <w:rFonts w:ascii="標楷體" w:eastAsia="標楷體" w:hAnsi="標楷體" w:hint="eastAsia"/>
          <w:sz w:val="28"/>
          <w:szCs w:val="28"/>
        </w:rPr>
        <w:t>：</w:t>
      </w:r>
    </w:p>
    <w:p w:rsidR="006B2132" w:rsidRDefault="00B12FA9" w:rsidP="00F45A62">
      <w:pPr>
        <w:spacing w:line="360" w:lineRule="auto"/>
        <w:ind w:left="532" w:hangingChars="190" w:hanging="532"/>
        <w:jc w:val="both"/>
        <w:rPr>
          <w:rFonts w:ascii="標楷體" w:eastAsia="標楷體" w:hAnsi="標楷體"/>
          <w:sz w:val="28"/>
          <w:szCs w:val="28"/>
        </w:rPr>
      </w:pPr>
      <w:r>
        <w:rPr>
          <w:rFonts w:ascii="標楷體" w:eastAsia="標楷體" w:hAnsi="標楷體" w:hint="eastAsia"/>
          <w:sz w:val="28"/>
          <w:szCs w:val="28"/>
        </w:rPr>
        <w:t>(</w:t>
      </w:r>
      <w:proofErr w:type="gramStart"/>
      <w:r w:rsidR="000A3239">
        <w:rPr>
          <w:rFonts w:ascii="標楷體" w:eastAsia="標楷體" w:hAnsi="標楷體" w:hint="eastAsia"/>
          <w:sz w:val="28"/>
          <w:szCs w:val="28"/>
        </w:rPr>
        <w:t>一</w:t>
      </w:r>
      <w:proofErr w:type="gramEnd"/>
      <w:r>
        <w:rPr>
          <w:rFonts w:ascii="標楷體" w:eastAsia="標楷體" w:hAnsi="標楷體" w:hint="eastAsia"/>
          <w:sz w:val="28"/>
          <w:szCs w:val="28"/>
        </w:rPr>
        <w:t>)</w:t>
      </w:r>
      <w:r w:rsidR="006B2132" w:rsidRPr="006B2132">
        <w:rPr>
          <w:rFonts w:ascii="標楷體" w:eastAsia="標楷體" w:hAnsi="標楷體" w:hint="eastAsia"/>
          <w:sz w:val="28"/>
          <w:szCs w:val="28"/>
        </w:rPr>
        <w:t>被付懲戒人於審理</w:t>
      </w:r>
      <w:r w:rsidR="00C92E8A">
        <w:rPr>
          <w:rFonts w:ascii="標楷體" w:eastAsia="標楷體" w:hAnsi="標楷體" w:hint="eastAsia"/>
          <w:sz w:val="28"/>
          <w:szCs w:val="28"/>
        </w:rPr>
        <w:t>系爭毒品</w:t>
      </w:r>
      <w:r w:rsidR="006B2132" w:rsidRPr="006B2132">
        <w:rPr>
          <w:rFonts w:ascii="標楷體" w:eastAsia="標楷體" w:hAnsi="標楷體" w:hint="eastAsia"/>
          <w:sz w:val="28"/>
          <w:szCs w:val="28"/>
        </w:rPr>
        <w:t>案，依卷內筆錄及書面裁定所示，即有3次改行簡易判決處刑裁定日期，復見已公示之書面裁定有擅自更改痕跡，在</w:t>
      </w:r>
      <w:proofErr w:type="gramStart"/>
      <w:r w:rsidR="006B2132" w:rsidRPr="006B2132">
        <w:rPr>
          <w:rFonts w:ascii="標楷體" w:eastAsia="標楷體" w:hAnsi="標楷體" w:hint="eastAsia"/>
          <w:sz w:val="28"/>
          <w:szCs w:val="28"/>
        </w:rPr>
        <w:t>在</w:t>
      </w:r>
      <w:proofErr w:type="gramEnd"/>
      <w:r w:rsidR="006B2132" w:rsidRPr="006B2132">
        <w:rPr>
          <w:rFonts w:ascii="標楷體" w:eastAsia="標楷體" w:hAnsi="標楷體" w:hint="eastAsia"/>
          <w:sz w:val="28"/>
          <w:szCs w:val="28"/>
        </w:rPr>
        <w:t>影響法院裁定之確實性與公正性外觀。</w:t>
      </w:r>
      <w:proofErr w:type="gramStart"/>
      <w:r w:rsidR="006B2132" w:rsidRPr="006B2132">
        <w:rPr>
          <w:rFonts w:ascii="標楷體" w:eastAsia="標楷體" w:hAnsi="標楷體" w:hint="eastAsia"/>
          <w:sz w:val="28"/>
          <w:szCs w:val="28"/>
        </w:rPr>
        <w:t>又系爭</w:t>
      </w:r>
      <w:proofErr w:type="gramEnd"/>
      <w:r w:rsidR="006B2132" w:rsidRPr="006B2132">
        <w:rPr>
          <w:rFonts w:ascii="標楷體" w:eastAsia="標楷體" w:hAnsi="標楷體" w:hint="eastAsia"/>
          <w:sz w:val="28"/>
          <w:szCs w:val="28"/>
        </w:rPr>
        <w:t>毒品案，檢察官起訴罪名係法定刑最輕本刑5年以上有期徒刑之運輸第三級毒品罪嫌，扣案之第三級毒品</w:t>
      </w:r>
      <w:proofErr w:type="gramStart"/>
      <w:r w:rsidR="006B2132" w:rsidRPr="006B2132">
        <w:rPr>
          <w:rFonts w:ascii="標楷體" w:eastAsia="標楷體" w:hAnsi="標楷體" w:hint="eastAsia"/>
          <w:sz w:val="28"/>
          <w:szCs w:val="28"/>
        </w:rPr>
        <w:t>愷他命共324包</w:t>
      </w:r>
      <w:proofErr w:type="gramEnd"/>
      <w:r w:rsidR="006B2132" w:rsidRPr="006B2132">
        <w:rPr>
          <w:rFonts w:ascii="標楷體" w:eastAsia="標楷體" w:hAnsi="標楷體" w:hint="eastAsia"/>
          <w:sz w:val="28"/>
          <w:szCs w:val="28"/>
        </w:rPr>
        <w:t>，重量高達316.85公斤，被付懲戒人於103年5月23日裁定改行簡易程序之所以構成違失行為，不在於最輕本刑5年以上有期徒刑之罪能否裁定改行簡易程序之法律爭議，而在於被付懲戒人</w:t>
      </w:r>
      <w:r w:rsidR="00F45A62">
        <w:rPr>
          <w:rFonts w:ascii="標楷體" w:eastAsia="標楷體" w:hAnsi="標楷體" w:hint="eastAsia"/>
          <w:sz w:val="28"/>
          <w:szCs w:val="28"/>
        </w:rPr>
        <w:t>於103</w:t>
      </w:r>
      <w:r w:rsidR="00F45A62">
        <w:rPr>
          <w:rFonts w:ascii="標楷體" w:eastAsia="標楷體" w:hAnsi="標楷體" w:hint="eastAsia"/>
          <w:sz w:val="28"/>
          <w:szCs w:val="28"/>
        </w:rPr>
        <w:lastRenderedPageBreak/>
        <w:t>年5月23日</w:t>
      </w:r>
      <w:r w:rsidR="00F45A62" w:rsidRPr="00F45A62">
        <w:rPr>
          <w:rFonts w:ascii="標楷體" w:eastAsia="標楷體" w:hAnsi="標楷體" w:hint="eastAsia"/>
          <w:sz w:val="28"/>
          <w:szCs w:val="28"/>
        </w:rPr>
        <w:t>裁定改行簡易判決處刑當下，</w:t>
      </w:r>
      <w:proofErr w:type="gramStart"/>
      <w:r w:rsidR="00F45A62">
        <w:rPr>
          <w:rFonts w:ascii="標楷體" w:eastAsia="標楷體" w:hAnsi="標楷體" w:hint="eastAsia"/>
          <w:sz w:val="28"/>
          <w:szCs w:val="28"/>
        </w:rPr>
        <w:t>顯</w:t>
      </w:r>
      <w:r w:rsidR="00F45A62" w:rsidRPr="00F45A62">
        <w:rPr>
          <w:rFonts w:ascii="標楷體" w:eastAsia="標楷體" w:hAnsi="標楷體" w:hint="eastAsia"/>
          <w:sz w:val="28"/>
          <w:szCs w:val="28"/>
        </w:rPr>
        <w:t>係</w:t>
      </w:r>
      <w:r w:rsidR="00F45A62">
        <w:rPr>
          <w:rFonts w:ascii="標楷體" w:eastAsia="標楷體" w:hAnsi="標楷體" w:hint="eastAsia"/>
          <w:sz w:val="28"/>
          <w:szCs w:val="28"/>
        </w:rPr>
        <w:t>認該</w:t>
      </w:r>
      <w:proofErr w:type="gramEnd"/>
      <w:r w:rsidR="00F45A62">
        <w:rPr>
          <w:rFonts w:ascii="標楷體" w:eastAsia="標楷體" w:hAnsi="標楷體" w:hint="eastAsia"/>
          <w:sz w:val="28"/>
          <w:szCs w:val="28"/>
        </w:rPr>
        <w:t>案被告</w:t>
      </w:r>
      <w:r w:rsidR="00F45A62" w:rsidRPr="00F45A62">
        <w:rPr>
          <w:rFonts w:ascii="標楷體" w:eastAsia="標楷體" w:hAnsi="標楷體" w:hint="eastAsia"/>
          <w:sz w:val="28"/>
          <w:szCs w:val="28"/>
        </w:rPr>
        <w:t>合於兩次</w:t>
      </w:r>
      <w:proofErr w:type="gramStart"/>
      <w:r w:rsidR="00F45A62" w:rsidRPr="00F45A62">
        <w:rPr>
          <w:rFonts w:ascii="標楷體" w:eastAsia="標楷體" w:hAnsi="標楷體" w:hint="eastAsia"/>
          <w:sz w:val="28"/>
          <w:szCs w:val="28"/>
        </w:rPr>
        <w:t>遞減輕其刑</w:t>
      </w:r>
      <w:proofErr w:type="gramEnd"/>
      <w:r w:rsidR="00F45A62" w:rsidRPr="00F45A62">
        <w:rPr>
          <w:rFonts w:ascii="標楷體" w:eastAsia="標楷體" w:hAnsi="標楷體" w:hint="eastAsia"/>
          <w:sz w:val="28"/>
          <w:szCs w:val="28"/>
        </w:rPr>
        <w:t>之情形，始能合於刑事訴訟法第449條第3項得宣告緩刑之改以簡易判決處刑之要件</w:t>
      </w:r>
      <w:r w:rsidR="00F45A62">
        <w:rPr>
          <w:rFonts w:ascii="標楷體" w:eastAsia="標楷體" w:hAnsi="標楷體" w:hint="eastAsia"/>
          <w:sz w:val="28"/>
          <w:szCs w:val="28"/>
        </w:rPr>
        <w:t>。然</w:t>
      </w:r>
      <w:r w:rsidR="00F45A62" w:rsidRPr="00F45A62">
        <w:rPr>
          <w:rFonts w:ascii="標楷體" w:eastAsia="標楷體" w:hAnsi="標楷體" w:hint="eastAsia"/>
          <w:sz w:val="28"/>
          <w:szCs w:val="28"/>
        </w:rPr>
        <w:t>被付懲戒人遲至103年7月30日都還在調查被告有無符合證人保護法或毒品危害防制條例第17條第1項減刑事由適用餘地，</w:t>
      </w:r>
      <w:r w:rsidR="00654DF7">
        <w:rPr>
          <w:rFonts w:ascii="標楷體" w:eastAsia="標楷體" w:hAnsi="標楷體" w:hint="eastAsia"/>
          <w:sz w:val="28"/>
          <w:szCs w:val="28"/>
        </w:rPr>
        <w:t>且</w:t>
      </w:r>
      <w:r w:rsidR="00F45A62" w:rsidRPr="00F45A62">
        <w:rPr>
          <w:rFonts w:ascii="標楷體" w:eastAsia="標楷體" w:hAnsi="標楷體" w:hint="eastAsia"/>
          <w:sz w:val="28"/>
          <w:szCs w:val="28"/>
        </w:rPr>
        <w:t>檢察官</w:t>
      </w:r>
      <w:r w:rsidR="00654DF7">
        <w:rPr>
          <w:rFonts w:ascii="標楷體" w:eastAsia="標楷體" w:hAnsi="標楷體" w:hint="eastAsia"/>
          <w:sz w:val="28"/>
          <w:szCs w:val="28"/>
        </w:rPr>
        <w:t>亦多次</w:t>
      </w:r>
      <w:r w:rsidR="00F45A62" w:rsidRPr="00F45A62">
        <w:rPr>
          <w:rFonts w:ascii="標楷體" w:eastAsia="標楷體" w:hAnsi="標楷體" w:hint="eastAsia"/>
          <w:sz w:val="28"/>
          <w:szCs w:val="28"/>
        </w:rPr>
        <w:t>表示被告</w:t>
      </w:r>
      <w:r w:rsidR="00654DF7">
        <w:rPr>
          <w:rFonts w:ascii="標楷體" w:eastAsia="標楷體" w:hAnsi="標楷體" w:hint="eastAsia"/>
          <w:sz w:val="28"/>
          <w:szCs w:val="28"/>
        </w:rPr>
        <w:t>並無前揭減輕其刑之適用</w:t>
      </w:r>
      <w:r w:rsidR="00F45A62" w:rsidRPr="00F45A62">
        <w:rPr>
          <w:rFonts w:ascii="標楷體" w:eastAsia="標楷體" w:hAnsi="標楷體" w:hint="eastAsia"/>
          <w:sz w:val="28"/>
          <w:szCs w:val="28"/>
        </w:rPr>
        <w:t>，</w:t>
      </w:r>
      <w:r w:rsidR="00654DF7">
        <w:rPr>
          <w:rFonts w:ascii="標楷體" w:eastAsia="標楷體" w:hAnsi="標楷體" w:hint="eastAsia"/>
          <w:sz w:val="28"/>
          <w:szCs w:val="28"/>
        </w:rPr>
        <w:t>則</w:t>
      </w:r>
      <w:r w:rsidR="00F45A62" w:rsidRPr="00F45A62">
        <w:rPr>
          <w:rFonts w:ascii="標楷體" w:eastAsia="標楷體" w:hAnsi="標楷體" w:hint="eastAsia"/>
          <w:sz w:val="28"/>
          <w:szCs w:val="28"/>
        </w:rPr>
        <w:t>該案被告是否得有2次以上之減輕其刑規定之適用，尚非明確，而有疑問，</w:t>
      </w:r>
      <w:r w:rsidR="00654DF7">
        <w:rPr>
          <w:rFonts w:ascii="標楷體" w:eastAsia="標楷體" w:hAnsi="標楷體" w:hint="eastAsia"/>
          <w:sz w:val="28"/>
          <w:szCs w:val="28"/>
        </w:rPr>
        <w:t>被付懲戒人</w:t>
      </w:r>
      <w:r w:rsidR="00F45A62" w:rsidRPr="00F45A62">
        <w:rPr>
          <w:rFonts w:ascii="標楷體" w:eastAsia="標楷體" w:hAnsi="標楷體" w:hint="eastAsia"/>
          <w:sz w:val="28"/>
          <w:szCs w:val="28"/>
        </w:rPr>
        <w:t>竟在該案檢察官多次明示反對情形下，仍於103年5月23日</w:t>
      </w:r>
      <w:proofErr w:type="gramStart"/>
      <w:r w:rsidR="00F45A62" w:rsidRPr="00F45A62">
        <w:rPr>
          <w:rFonts w:ascii="標楷體" w:eastAsia="標楷體" w:hAnsi="標楷體" w:hint="eastAsia"/>
          <w:sz w:val="28"/>
          <w:szCs w:val="28"/>
        </w:rPr>
        <w:t>諭</w:t>
      </w:r>
      <w:proofErr w:type="gramEnd"/>
      <w:r w:rsidR="00F45A62" w:rsidRPr="00F45A62">
        <w:rPr>
          <w:rFonts w:ascii="標楷體" w:eastAsia="標楷體" w:hAnsi="標楷體" w:hint="eastAsia"/>
          <w:sz w:val="28"/>
          <w:szCs w:val="28"/>
        </w:rPr>
        <w:t>知合議庭已評議改行簡易程序，已見該案進行之草率</w:t>
      </w:r>
      <w:r w:rsidR="00654DF7">
        <w:rPr>
          <w:rFonts w:ascii="標楷體" w:eastAsia="標楷體" w:hAnsi="標楷體" w:hint="eastAsia"/>
          <w:sz w:val="28"/>
          <w:szCs w:val="28"/>
        </w:rPr>
        <w:t>。</w:t>
      </w:r>
      <w:proofErr w:type="gramStart"/>
      <w:r w:rsidR="00654DF7">
        <w:rPr>
          <w:rFonts w:ascii="標楷體" w:eastAsia="標楷體" w:hAnsi="標楷體" w:hint="eastAsia"/>
          <w:sz w:val="28"/>
          <w:szCs w:val="28"/>
        </w:rPr>
        <w:t>況</w:t>
      </w:r>
      <w:proofErr w:type="gramEnd"/>
      <w:r w:rsidR="00654DF7">
        <w:rPr>
          <w:rFonts w:ascii="標楷體" w:eastAsia="標楷體" w:hAnsi="標楷體" w:hint="eastAsia"/>
          <w:sz w:val="28"/>
          <w:szCs w:val="28"/>
        </w:rPr>
        <w:t>被付懲戒人</w:t>
      </w:r>
      <w:r w:rsidR="006B2132" w:rsidRPr="006B2132">
        <w:rPr>
          <w:rFonts w:ascii="標楷體" w:eastAsia="標楷體" w:hAnsi="標楷體" w:hint="eastAsia"/>
          <w:sz w:val="28"/>
          <w:szCs w:val="28"/>
        </w:rPr>
        <w:t>既</w:t>
      </w:r>
      <w:proofErr w:type="gramStart"/>
      <w:r w:rsidR="006B2132" w:rsidRPr="006B2132">
        <w:rPr>
          <w:rFonts w:ascii="標楷體" w:eastAsia="標楷體" w:hAnsi="標楷體" w:hint="eastAsia"/>
          <w:sz w:val="28"/>
          <w:szCs w:val="28"/>
        </w:rPr>
        <w:t>已認系爭</w:t>
      </w:r>
      <w:proofErr w:type="gramEnd"/>
      <w:r w:rsidR="006B2132" w:rsidRPr="006B2132">
        <w:rPr>
          <w:rFonts w:ascii="標楷體" w:eastAsia="標楷體" w:hAnsi="標楷體" w:hint="eastAsia"/>
          <w:sz w:val="28"/>
          <w:szCs w:val="28"/>
        </w:rPr>
        <w:t>毒品</w:t>
      </w:r>
      <w:proofErr w:type="gramStart"/>
      <w:r w:rsidR="006B2132" w:rsidRPr="006B2132">
        <w:rPr>
          <w:rFonts w:ascii="標楷體" w:eastAsia="標楷體" w:hAnsi="標楷體" w:hint="eastAsia"/>
          <w:sz w:val="28"/>
          <w:szCs w:val="28"/>
        </w:rPr>
        <w:t>案係合於</w:t>
      </w:r>
      <w:proofErr w:type="gramEnd"/>
      <w:r w:rsidR="006B2132" w:rsidRPr="006B2132">
        <w:rPr>
          <w:rFonts w:ascii="標楷體" w:eastAsia="標楷體" w:hAnsi="標楷體" w:hint="eastAsia"/>
          <w:sz w:val="28"/>
          <w:szCs w:val="28"/>
        </w:rPr>
        <w:t>兩次</w:t>
      </w:r>
      <w:proofErr w:type="gramStart"/>
      <w:r w:rsidR="006B2132" w:rsidRPr="006B2132">
        <w:rPr>
          <w:rFonts w:ascii="標楷體" w:eastAsia="標楷體" w:hAnsi="標楷體" w:hint="eastAsia"/>
          <w:sz w:val="28"/>
          <w:szCs w:val="28"/>
        </w:rPr>
        <w:t>遞減輕其刑</w:t>
      </w:r>
      <w:proofErr w:type="gramEnd"/>
      <w:r w:rsidR="006B2132" w:rsidRPr="006B2132">
        <w:rPr>
          <w:rFonts w:ascii="標楷體" w:eastAsia="標楷體" w:hAnsi="標楷體" w:hint="eastAsia"/>
          <w:sz w:val="28"/>
          <w:szCs w:val="28"/>
        </w:rPr>
        <w:t>之情形，始開啟簡易程序之適用，然開啟後又遲不結案，遲延2年多之久，始為終結，其</w:t>
      </w:r>
      <w:proofErr w:type="gramStart"/>
      <w:r w:rsidR="006B2132" w:rsidRPr="006B2132">
        <w:rPr>
          <w:rFonts w:ascii="標楷體" w:eastAsia="標楷體" w:hAnsi="標楷體" w:hint="eastAsia"/>
          <w:sz w:val="28"/>
          <w:szCs w:val="28"/>
        </w:rPr>
        <w:t>不</w:t>
      </w:r>
      <w:proofErr w:type="gramEnd"/>
      <w:r w:rsidR="006B2132" w:rsidRPr="006B2132">
        <w:rPr>
          <w:rFonts w:ascii="標楷體" w:eastAsia="標楷體" w:hAnsi="標楷體" w:hint="eastAsia"/>
          <w:sz w:val="28"/>
          <w:szCs w:val="28"/>
        </w:rPr>
        <w:t>終結原因，又稱主要在等檢方針對被告所供出上游共犯偵辦結果，以確認被告能否適用毒品危害防制條例第17條第1項之減刑事由，</w:t>
      </w:r>
      <w:r w:rsidR="0053510F">
        <w:rPr>
          <w:rFonts w:ascii="標楷體" w:eastAsia="標楷體" w:hAnsi="標楷體" w:hint="eastAsia"/>
          <w:sz w:val="28"/>
          <w:szCs w:val="28"/>
        </w:rPr>
        <w:t>則被付懲戒人於103年5月23日裁定改行簡易程序，</w:t>
      </w:r>
      <w:r w:rsidR="00654DF7" w:rsidRPr="00654DF7">
        <w:rPr>
          <w:rFonts w:ascii="標楷體" w:eastAsia="標楷體" w:hAnsi="標楷體" w:hint="eastAsia"/>
          <w:sz w:val="28"/>
          <w:szCs w:val="28"/>
        </w:rPr>
        <w:t>無異先射箭</w:t>
      </w:r>
      <w:proofErr w:type="gramStart"/>
      <w:r w:rsidR="00654DF7" w:rsidRPr="00654DF7">
        <w:rPr>
          <w:rFonts w:ascii="標楷體" w:eastAsia="標楷體" w:hAnsi="標楷體" w:hint="eastAsia"/>
          <w:sz w:val="28"/>
          <w:szCs w:val="28"/>
        </w:rPr>
        <w:t>再畫靶</w:t>
      </w:r>
      <w:proofErr w:type="gramEnd"/>
      <w:r w:rsidR="00654DF7">
        <w:rPr>
          <w:rFonts w:ascii="標楷體" w:eastAsia="標楷體" w:hAnsi="標楷體" w:hint="eastAsia"/>
          <w:sz w:val="28"/>
          <w:szCs w:val="28"/>
        </w:rPr>
        <w:t>，</w:t>
      </w:r>
      <w:r w:rsidR="006B2132" w:rsidRPr="006B2132">
        <w:rPr>
          <w:rFonts w:ascii="標楷體" w:eastAsia="標楷體" w:hAnsi="標楷體" w:hint="eastAsia"/>
          <w:sz w:val="28"/>
          <w:szCs w:val="28"/>
        </w:rPr>
        <w:t>不無令外界質疑是否規避通常程序起訴案件須繁複嚴格證明程序之嫌，讓人民對法官是誠實、正直，會公平、公正審判之職務信任，大大懷疑</w:t>
      </w:r>
      <w:r w:rsidR="00991249">
        <w:rPr>
          <w:rFonts w:ascii="標楷體" w:eastAsia="標楷體" w:hAnsi="標楷體" w:hint="eastAsia"/>
          <w:sz w:val="28"/>
          <w:szCs w:val="28"/>
        </w:rPr>
        <w:t>。</w:t>
      </w:r>
      <w:r w:rsidR="006B2132" w:rsidRPr="006B2132">
        <w:rPr>
          <w:rFonts w:ascii="標楷體" w:eastAsia="標楷體" w:hAnsi="標楷體" w:hint="eastAsia"/>
          <w:sz w:val="28"/>
          <w:szCs w:val="28"/>
        </w:rPr>
        <w:t>益見其處理系爭毒品案件，態度輕忽、草率與前後矛盾，無正當理由遲延案件之進行，嚴重影響司法公正性及損及人民對於司法信賴，情節實屬重大。</w:t>
      </w:r>
    </w:p>
    <w:p w:rsidR="006B2132" w:rsidRDefault="006B2132" w:rsidP="00DB3ED6">
      <w:pPr>
        <w:spacing w:line="360" w:lineRule="auto"/>
        <w:ind w:left="532" w:hangingChars="190" w:hanging="532"/>
        <w:jc w:val="both"/>
        <w:rPr>
          <w:rFonts w:ascii="標楷體" w:eastAsia="標楷體" w:hAnsi="標楷體"/>
          <w:sz w:val="28"/>
          <w:szCs w:val="28"/>
        </w:rPr>
      </w:pPr>
      <w:r w:rsidRPr="006B2132">
        <w:rPr>
          <w:rFonts w:ascii="標楷體" w:eastAsia="標楷體" w:hAnsi="標楷體" w:hint="eastAsia"/>
          <w:sz w:val="28"/>
          <w:szCs w:val="28"/>
        </w:rPr>
        <w:lastRenderedPageBreak/>
        <w:t>(</w:t>
      </w:r>
      <w:r w:rsidR="00F45A62">
        <w:rPr>
          <w:rFonts w:ascii="標楷體" w:eastAsia="標楷體" w:hAnsi="標楷體" w:hint="eastAsia"/>
          <w:sz w:val="28"/>
          <w:szCs w:val="28"/>
        </w:rPr>
        <w:t>二</w:t>
      </w:r>
      <w:r w:rsidRPr="006B2132">
        <w:rPr>
          <w:rFonts w:ascii="標楷體" w:eastAsia="標楷體" w:hAnsi="標楷體" w:hint="eastAsia"/>
          <w:sz w:val="28"/>
          <w:szCs w:val="28"/>
        </w:rPr>
        <w:t>)被付懲戒人於102年6月6日至107年2月1日任職</w:t>
      </w:r>
      <w:proofErr w:type="gramStart"/>
      <w:r w:rsidRPr="006B2132">
        <w:rPr>
          <w:rFonts w:ascii="標楷體" w:eastAsia="標楷體" w:hAnsi="標楷體" w:hint="eastAsia"/>
          <w:sz w:val="28"/>
          <w:szCs w:val="28"/>
        </w:rPr>
        <w:t>期間，</w:t>
      </w:r>
      <w:proofErr w:type="gramEnd"/>
      <w:r w:rsidRPr="006B2132">
        <w:rPr>
          <w:rFonts w:ascii="標楷體" w:eastAsia="標楷體" w:hAnsi="標楷體" w:hint="eastAsia"/>
          <w:sz w:val="28"/>
          <w:szCs w:val="28"/>
        </w:rPr>
        <w:t>未能妥善管理所承辦案件之進度，致承辦案件有「無故未接續進行」繼續6個月以上之案件達45件之違失行為，自屬未</w:t>
      </w:r>
      <w:proofErr w:type="gramStart"/>
      <w:r w:rsidRPr="006B2132">
        <w:rPr>
          <w:rFonts w:ascii="標楷體" w:eastAsia="標楷體" w:hAnsi="標楷體" w:hint="eastAsia"/>
          <w:sz w:val="28"/>
          <w:szCs w:val="28"/>
        </w:rPr>
        <w:t>善盡及維護</w:t>
      </w:r>
      <w:proofErr w:type="gramEnd"/>
      <w:r w:rsidRPr="006B2132">
        <w:rPr>
          <w:rFonts w:ascii="標楷體" w:eastAsia="標楷體" w:hAnsi="標楷體" w:hint="eastAsia"/>
          <w:sz w:val="28"/>
          <w:szCs w:val="28"/>
        </w:rPr>
        <w:t>法官應勤勉、妥速執行職務之義務與形象，損及人民在司法上之受益權，影響當事人受充分而有效公平審判之權利，並損及人民對司法之信賴</w:t>
      </w:r>
      <w:r w:rsidR="00991249">
        <w:rPr>
          <w:rFonts w:ascii="標楷體" w:eastAsia="標楷體" w:hAnsi="標楷體" w:hint="eastAsia"/>
          <w:sz w:val="28"/>
          <w:szCs w:val="28"/>
        </w:rPr>
        <w:t>。</w:t>
      </w:r>
      <w:r w:rsidRPr="006B2132">
        <w:rPr>
          <w:rFonts w:ascii="標楷體" w:eastAsia="標楷體" w:hAnsi="標楷體" w:hint="eastAsia"/>
          <w:sz w:val="28"/>
          <w:szCs w:val="28"/>
        </w:rPr>
        <w:t>核被付懲戒人上開行為，業已違反法官倫理規範第11條應</w:t>
      </w:r>
      <w:r w:rsidR="00087073" w:rsidRPr="00087073">
        <w:rPr>
          <w:rFonts w:ascii="標楷體" w:eastAsia="標楷體" w:hAnsi="標楷體" w:hint="eastAsia"/>
          <w:sz w:val="28"/>
          <w:szCs w:val="28"/>
        </w:rPr>
        <w:t>謹慎、勤勉、妥速</w:t>
      </w:r>
      <w:r w:rsidRPr="006B2132">
        <w:rPr>
          <w:rFonts w:ascii="標楷體" w:eastAsia="標楷體" w:hAnsi="標楷體" w:hint="eastAsia"/>
          <w:sz w:val="28"/>
          <w:szCs w:val="28"/>
        </w:rPr>
        <w:t>執行職務；第3條法官執行職務，應保持公正、客觀、中立，不得有損及人民對於司法信賴之行為；第12條第1項法官開庭前應充分準備，開庭時應客觀、公正等規定，符合法官法第30條第2項第5款嚴重違反辦案程序規定或職務規定、第6款無正當理由遲延案件之進行，致影響當事人權益及第7款違反法官倫理規範，嚴重遲延案件之進行，衡其</w:t>
      </w:r>
      <w:proofErr w:type="gramStart"/>
      <w:r w:rsidRPr="006B2132">
        <w:rPr>
          <w:rFonts w:ascii="標楷體" w:eastAsia="標楷體" w:hAnsi="標楷體" w:hint="eastAsia"/>
          <w:sz w:val="28"/>
          <w:szCs w:val="28"/>
        </w:rPr>
        <w:t>情節均已達</w:t>
      </w:r>
      <w:proofErr w:type="gramEnd"/>
      <w:r w:rsidRPr="006B2132">
        <w:rPr>
          <w:rFonts w:ascii="標楷體" w:eastAsia="標楷體" w:hAnsi="標楷體" w:hint="eastAsia"/>
          <w:sz w:val="28"/>
          <w:szCs w:val="28"/>
        </w:rPr>
        <w:t>重大之程度，依法官法第49條第1項規定，應有懲戒之必要。</w:t>
      </w:r>
    </w:p>
    <w:p w:rsidR="006B2132" w:rsidRDefault="006B2132" w:rsidP="00DB3ED6">
      <w:pPr>
        <w:spacing w:line="360" w:lineRule="auto"/>
        <w:ind w:left="532" w:hangingChars="190" w:hanging="532"/>
        <w:jc w:val="both"/>
        <w:rPr>
          <w:rFonts w:ascii="標楷體" w:eastAsia="標楷體" w:hAnsi="標楷體" w:hint="eastAsia"/>
          <w:sz w:val="28"/>
          <w:szCs w:val="28"/>
        </w:rPr>
      </w:pPr>
      <w:r w:rsidRPr="006B2132">
        <w:rPr>
          <w:rFonts w:ascii="標楷體" w:eastAsia="標楷體" w:hAnsi="標楷體" w:hint="eastAsia"/>
          <w:sz w:val="28"/>
          <w:szCs w:val="28"/>
        </w:rPr>
        <w:t>(</w:t>
      </w:r>
      <w:r w:rsidR="00F45A62">
        <w:rPr>
          <w:rFonts w:ascii="標楷體" w:eastAsia="標楷體" w:hAnsi="標楷體" w:hint="eastAsia"/>
          <w:sz w:val="28"/>
          <w:szCs w:val="28"/>
        </w:rPr>
        <w:t>三</w:t>
      </w:r>
      <w:r w:rsidR="00405CE4">
        <w:rPr>
          <w:rFonts w:ascii="標楷體" w:eastAsia="標楷體" w:hAnsi="標楷體" w:hint="eastAsia"/>
          <w:sz w:val="28"/>
          <w:szCs w:val="28"/>
        </w:rPr>
        <w:t>)</w:t>
      </w:r>
      <w:r w:rsidRPr="006B2132">
        <w:rPr>
          <w:rFonts w:ascii="標楷體" w:eastAsia="標楷體" w:hAnsi="標楷體" w:hint="eastAsia"/>
          <w:sz w:val="28"/>
          <w:szCs w:val="28"/>
        </w:rPr>
        <w:t>法官依憲法規定，受人民託付行使司法權而職司審判，擁有斷人是非，乃至剝奪人財產、自由、生命之權柄，所應遵守之職業倫理規範要求，自遠較一般公務員為高。本件以被付懲戒人的行為人責任為基礎，合併觀察、一體評價上開二事實對法官職位尊嚴、職務信任及司法形象所造成之損害程度，再依責罰相當精神及比例原則，衡酌被付懲戒人於審理</w:t>
      </w:r>
      <w:r w:rsidR="003D7A3D">
        <w:rPr>
          <w:rFonts w:ascii="標楷體" w:eastAsia="標楷體" w:hAnsi="標楷體" w:hint="eastAsia"/>
          <w:sz w:val="28"/>
          <w:szCs w:val="28"/>
        </w:rPr>
        <w:t>系爭毒品案</w:t>
      </w:r>
      <w:r w:rsidRPr="006B2132">
        <w:rPr>
          <w:rFonts w:ascii="標楷體" w:eastAsia="標楷體" w:hAnsi="標楷體" w:hint="eastAsia"/>
          <w:sz w:val="28"/>
          <w:szCs w:val="28"/>
        </w:rPr>
        <w:t>及改分</w:t>
      </w:r>
      <w:r w:rsidR="003D7A3D">
        <w:rPr>
          <w:rFonts w:ascii="標楷體" w:eastAsia="標楷體" w:hAnsi="標楷體" w:hint="eastAsia"/>
          <w:sz w:val="28"/>
          <w:szCs w:val="28"/>
        </w:rPr>
        <w:t>後</w:t>
      </w:r>
      <w:r w:rsidRPr="006B2132">
        <w:rPr>
          <w:rFonts w:ascii="標楷體" w:eastAsia="標楷體" w:hAnsi="標楷體" w:hint="eastAsia"/>
          <w:sz w:val="28"/>
          <w:szCs w:val="28"/>
        </w:rPr>
        <w:t>之案件，嚴</w:t>
      </w:r>
      <w:r w:rsidRPr="006B2132">
        <w:rPr>
          <w:rFonts w:ascii="標楷體" w:eastAsia="標楷體" w:hAnsi="標楷體" w:hint="eastAsia"/>
          <w:sz w:val="28"/>
          <w:szCs w:val="28"/>
        </w:rPr>
        <w:lastRenderedPageBreak/>
        <w:t>重違反辦案程序規定與職務規定，長期懈怠職務，</w:t>
      </w:r>
      <w:proofErr w:type="gramStart"/>
      <w:r w:rsidRPr="006B2132">
        <w:rPr>
          <w:rFonts w:ascii="標楷體" w:eastAsia="標楷體" w:hAnsi="標楷體" w:hint="eastAsia"/>
          <w:sz w:val="28"/>
          <w:szCs w:val="28"/>
        </w:rPr>
        <w:t>稽</w:t>
      </w:r>
      <w:proofErr w:type="gramEnd"/>
      <w:r w:rsidRPr="006B2132">
        <w:rPr>
          <w:rFonts w:ascii="標楷體" w:eastAsia="標楷體" w:hAnsi="標楷體" w:hint="eastAsia"/>
          <w:sz w:val="28"/>
          <w:szCs w:val="28"/>
        </w:rPr>
        <w:t>延案件之進行，經法院屢次通知改善，卻仍未</w:t>
      </w:r>
      <w:proofErr w:type="gramStart"/>
      <w:r w:rsidRPr="006B2132">
        <w:rPr>
          <w:rFonts w:ascii="標楷體" w:eastAsia="標楷體" w:hAnsi="標楷體" w:hint="eastAsia"/>
          <w:sz w:val="28"/>
          <w:szCs w:val="28"/>
        </w:rPr>
        <w:t>遵</w:t>
      </w:r>
      <w:proofErr w:type="gramEnd"/>
      <w:r w:rsidRPr="006B2132">
        <w:rPr>
          <w:rFonts w:ascii="標楷體" w:eastAsia="標楷體" w:hAnsi="標楷體" w:hint="eastAsia"/>
          <w:sz w:val="28"/>
          <w:szCs w:val="28"/>
        </w:rPr>
        <w:t>期改善，一再反覆以同樣理由遲滯案件之進行，且被付懲戒人遲延案件中有多件簡易程序案件，嚴重違反簡易判決處刑案件應迅速終結之意旨，違反刑事被告適時審判請求權，足見被付懲戒人長期案件控管不佳，辦案態度消極，欠缺敬業精神，未以謹慎勤勉態度執行職務，維護法官職位榮譽與尊嚴，嚴重影響人民權益</w:t>
      </w:r>
      <w:r w:rsidR="00991249">
        <w:rPr>
          <w:rFonts w:ascii="標楷體" w:eastAsia="標楷體" w:hAnsi="標楷體" w:hint="eastAsia"/>
          <w:sz w:val="28"/>
          <w:szCs w:val="28"/>
        </w:rPr>
        <w:t>。</w:t>
      </w:r>
      <w:r w:rsidRPr="006B2132">
        <w:rPr>
          <w:rFonts w:ascii="標楷體" w:eastAsia="標楷體" w:hAnsi="標楷體" w:hint="eastAsia"/>
          <w:sz w:val="28"/>
          <w:szCs w:val="28"/>
        </w:rPr>
        <w:t>被付懲戒人</w:t>
      </w:r>
      <w:proofErr w:type="gramStart"/>
      <w:r w:rsidRPr="006B2132">
        <w:rPr>
          <w:rFonts w:ascii="標楷體" w:eastAsia="標楷體" w:hAnsi="標楷體" w:hint="eastAsia"/>
          <w:sz w:val="28"/>
          <w:szCs w:val="28"/>
        </w:rPr>
        <w:t>前揭違失</w:t>
      </w:r>
      <w:proofErr w:type="gramEnd"/>
      <w:r w:rsidRPr="006B2132">
        <w:rPr>
          <w:rFonts w:ascii="標楷體" w:eastAsia="標楷體" w:hAnsi="標楷體" w:hint="eastAsia"/>
          <w:sz w:val="28"/>
          <w:szCs w:val="28"/>
        </w:rPr>
        <w:t>行為，在客觀上已影響一般人對法官應有勤勉、妥速、公正、客觀執行職務之形象，並損及當事人權益暨對司法之信賴度，情節重大，綜合其行為所表彰的人格圖</w:t>
      </w:r>
      <w:proofErr w:type="gramStart"/>
      <w:r w:rsidRPr="006B2132">
        <w:rPr>
          <w:rFonts w:ascii="標楷體" w:eastAsia="標楷體" w:hAnsi="標楷體" w:hint="eastAsia"/>
          <w:sz w:val="28"/>
          <w:szCs w:val="28"/>
        </w:rPr>
        <w:t>象</w:t>
      </w:r>
      <w:proofErr w:type="gramEnd"/>
      <w:r w:rsidRPr="006B2132">
        <w:rPr>
          <w:rFonts w:ascii="標楷體" w:eastAsia="標楷體" w:hAnsi="標楷體" w:hint="eastAsia"/>
          <w:sz w:val="28"/>
          <w:szCs w:val="28"/>
        </w:rPr>
        <w:t>、對案件之審理態度，倘如續任法官職務，實有負人民期許司法應保障人民於訴訟上有受公正、迅速審判之權利，</w:t>
      </w:r>
      <w:proofErr w:type="gramStart"/>
      <w:r w:rsidRPr="006B2132">
        <w:rPr>
          <w:rFonts w:ascii="標楷體" w:eastAsia="標楷體" w:hAnsi="標楷體" w:hint="eastAsia"/>
          <w:sz w:val="28"/>
          <w:szCs w:val="28"/>
        </w:rPr>
        <w:t>並審酌</w:t>
      </w:r>
      <w:proofErr w:type="gramEnd"/>
      <w:r w:rsidRPr="006B2132">
        <w:rPr>
          <w:rFonts w:ascii="標楷體" w:eastAsia="標楷體" w:hAnsi="標楷體" w:hint="eastAsia"/>
          <w:sz w:val="28"/>
          <w:szCs w:val="28"/>
        </w:rPr>
        <w:t>被付懲戒人亦自承其可能不適任，</w:t>
      </w:r>
      <w:proofErr w:type="gramStart"/>
      <w:r w:rsidRPr="006B2132">
        <w:rPr>
          <w:rFonts w:ascii="標楷體" w:eastAsia="標楷體" w:hAnsi="標楷體" w:hint="eastAsia"/>
          <w:sz w:val="28"/>
          <w:szCs w:val="28"/>
        </w:rPr>
        <w:t>本庭認其</w:t>
      </w:r>
      <w:proofErr w:type="gramEnd"/>
      <w:r w:rsidRPr="006B2132">
        <w:rPr>
          <w:rFonts w:ascii="標楷體" w:eastAsia="標楷體" w:hAnsi="標楷體" w:hint="eastAsia"/>
          <w:sz w:val="28"/>
          <w:szCs w:val="28"/>
        </w:rPr>
        <w:t>已不宜續任法官職務，而應予免除法官職務；惟就本次具體情事之情節與一般公務員倫理規範要求標準相較，並未達應剝奪其任一般公務員資格之程度，</w:t>
      </w:r>
      <w:proofErr w:type="gramStart"/>
      <w:r w:rsidRPr="006B2132">
        <w:rPr>
          <w:rFonts w:ascii="標楷體" w:eastAsia="標楷體" w:hAnsi="標楷體" w:hint="eastAsia"/>
          <w:sz w:val="28"/>
          <w:szCs w:val="28"/>
        </w:rPr>
        <w:t>爰</w:t>
      </w:r>
      <w:proofErr w:type="gramEnd"/>
      <w:r w:rsidRPr="006B2132">
        <w:rPr>
          <w:rFonts w:ascii="標楷體" w:eastAsia="標楷體" w:hAnsi="標楷體" w:hint="eastAsia"/>
          <w:sz w:val="28"/>
          <w:szCs w:val="28"/>
        </w:rPr>
        <w:t>依法官法第50條第1項第3款規定，處以免除法官職務，轉任法官以外之其他職務，以達懲戒目的。</w:t>
      </w:r>
    </w:p>
    <w:p w:rsidR="005C4110" w:rsidRPr="005C4110" w:rsidRDefault="001C43A3" w:rsidP="00286D30">
      <w:pPr>
        <w:spacing w:line="360" w:lineRule="auto"/>
        <w:ind w:left="2142" w:hangingChars="765" w:hanging="2142"/>
        <w:jc w:val="both"/>
        <w:rPr>
          <w:rFonts w:ascii="標楷體" w:eastAsia="標楷體" w:hAnsi="標楷體" w:hint="eastAsia"/>
          <w:sz w:val="28"/>
          <w:szCs w:val="28"/>
        </w:rPr>
      </w:pPr>
      <w:r>
        <w:rPr>
          <w:rFonts w:ascii="標楷體" w:eastAsia="標楷體" w:hAnsi="標楷體" w:hint="eastAsia"/>
          <w:sz w:val="28"/>
          <w:szCs w:val="28"/>
        </w:rPr>
        <w:t>四</w:t>
      </w:r>
      <w:r w:rsidR="005C4110" w:rsidRPr="005C4110">
        <w:rPr>
          <w:rFonts w:ascii="標楷體" w:eastAsia="標楷體" w:hAnsi="標楷體" w:hint="eastAsia"/>
          <w:sz w:val="28"/>
          <w:szCs w:val="28"/>
        </w:rPr>
        <w:t>、合議庭成員：</w:t>
      </w:r>
      <w:r w:rsidR="006B2132" w:rsidRPr="006B2132">
        <w:rPr>
          <w:rFonts w:ascii="標楷體" w:eastAsia="標楷體" w:hAnsi="標楷體" w:hint="eastAsia"/>
          <w:sz w:val="28"/>
          <w:szCs w:val="28"/>
        </w:rPr>
        <w:t>審判長石木欽</w:t>
      </w:r>
      <w:r w:rsidR="003D7A3D">
        <w:rPr>
          <w:rFonts w:ascii="標楷體" w:eastAsia="標楷體" w:hAnsi="標楷體" w:hint="eastAsia"/>
          <w:sz w:val="28"/>
          <w:szCs w:val="28"/>
        </w:rPr>
        <w:t>；</w:t>
      </w:r>
      <w:r w:rsidR="003D7A3D" w:rsidRPr="006B2132">
        <w:rPr>
          <w:rFonts w:ascii="標楷體" w:eastAsia="標楷體" w:hAnsi="標楷體" w:hint="eastAsia"/>
          <w:sz w:val="28"/>
          <w:szCs w:val="28"/>
        </w:rPr>
        <w:t>受命法官王俊雄</w:t>
      </w:r>
      <w:r w:rsidR="006B2132" w:rsidRPr="006B2132">
        <w:rPr>
          <w:rFonts w:ascii="標楷體" w:eastAsia="標楷體" w:hAnsi="標楷體" w:hint="eastAsia"/>
          <w:sz w:val="28"/>
          <w:szCs w:val="28"/>
        </w:rPr>
        <w:t>；陪席法官高金枝、黃瑞華、林春鈴。</w:t>
      </w:r>
    </w:p>
    <w:p w:rsidR="005C4110" w:rsidRPr="00012651" w:rsidRDefault="005C4110" w:rsidP="005C4110">
      <w:pPr>
        <w:spacing w:line="360" w:lineRule="auto"/>
        <w:jc w:val="both"/>
        <w:rPr>
          <w:rFonts w:ascii="標楷體" w:eastAsia="標楷體" w:hAnsi="標楷體"/>
          <w:sz w:val="28"/>
          <w:szCs w:val="28"/>
        </w:rPr>
      </w:pPr>
    </w:p>
    <w:p w:rsidR="00ED4361" w:rsidRDefault="00ED4361" w:rsidP="00FA3138">
      <w:pPr>
        <w:spacing w:line="360" w:lineRule="auto"/>
        <w:rPr>
          <w:rFonts w:ascii="標楷體" w:eastAsia="標楷體" w:hAnsi="標楷體"/>
          <w:b/>
          <w:sz w:val="28"/>
          <w:szCs w:val="28"/>
        </w:rPr>
      </w:pPr>
      <w:r w:rsidRPr="005C4110">
        <w:rPr>
          <w:rFonts w:ascii="標楷體" w:eastAsia="標楷體" w:hAnsi="標楷體" w:hint="eastAsia"/>
          <w:b/>
          <w:sz w:val="28"/>
          <w:szCs w:val="28"/>
        </w:rPr>
        <w:lastRenderedPageBreak/>
        <w:t>附錄法條：</w:t>
      </w:r>
    </w:p>
    <w:p w:rsidR="001C1243" w:rsidRPr="005C4110" w:rsidRDefault="001C1243" w:rsidP="001C1243">
      <w:pPr>
        <w:autoSpaceDE w:val="0"/>
        <w:autoSpaceDN w:val="0"/>
        <w:adjustRightInd w:val="0"/>
        <w:rPr>
          <w:rFonts w:ascii="標楷體" w:eastAsia="標楷體" w:hAnsi="標楷體" w:cs="細明體"/>
          <w:b/>
          <w:kern w:val="0"/>
        </w:rPr>
      </w:pPr>
      <w:r w:rsidRPr="005C4110">
        <w:rPr>
          <w:rFonts w:ascii="標楷體" w:eastAsia="標楷體" w:hAnsi="標楷體" w:cs="細明體" w:hint="eastAsia"/>
          <w:b/>
          <w:kern w:val="0"/>
        </w:rPr>
        <w:t>法官法 第</w:t>
      </w:r>
      <w:r w:rsidRPr="005C4110">
        <w:rPr>
          <w:rFonts w:ascii="標楷體" w:eastAsia="標楷體" w:hAnsi="標楷體" w:cs="細明體"/>
          <w:b/>
          <w:kern w:val="0"/>
        </w:rPr>
        <w:t xml:space="preserve"> 30 </w:t>
      </w:r>
      <w:r w:rsidRPr="005C4110">
        <w:rPr>
          <w:rFonts w:ascii="標楷體" w:eastAsia="標楷體" w:hAnsi="標楷體" w:cs="細明體" w:hint="eastAsia"/>
          <w:b/>
          <w:kern w:val="0"/>
        </w:rPr>
        <w:t>條（法官個案評鑑之機制）</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司法院設法官評鑑委員會，掌理法官之評鑑。</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法官有下列各款情事之</w:t>
      </w:r>
      <w:proofErr w:type="gramStart"/>
      <w:r w:rsidRPr="005C4110">
        <w:rPr>
          <w:rFonts w:ascii="標楷體" w:eastAsia="標楷體" w:hAnsi="標楷體" w:cs="細明體" w:hint="eastAsia"/>
          <w:kern w:val="0"/>
          <w:sz w:val="22"/>
          <w:szCs w:val="22"/>
        </w:rPr>
        <w:t>一</w:t>
      </w:r>
      <w:proofErr w:type="gramEnd"/>
      <w:r w:rsidRPr="005C4110">
        <w:rPr>
          <w:rFonts w:ascii="標楷體" w:eastAsia="標楷體" w:hAnsi="標楷體" w:cs="細明體" w:hint="eastAsia"/>
          <w:kern w:val="0"/>
          <w:sz w:val="22"/>
          <w:szCs w:val="22"/>
        </w:rPr>
        <w:t>者，應付個案評鑑：</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75" w:hangingChars="198" w:hanging="475"/>
        <w:rPr>
          <w:rFonts w:ascii="標楷體" w:eastAsia="標楷體" w:hAnsi="標楷體" w:cs="細明體"/>
          <w:kern w:val="0"/>
        </w:rPr>
      </w:pPr>
      <w:r w:rsidRPr="005C4110">
        <w:rPr>
          <w:rFonts w:ascii="標楷體" w:eastAsia="標楷體" w:hAnsi="標楷體" w:cs="細明體" w:hint="eastAsia"/>
          <w:kern w:val="0"/>
        </w:rPr>
        <w:t>一、裁判確定後或自第一審</w:t>
      </w:r>
      <w:proofErr w:type="gramStart"/>
      <w:r w:rsidRPr="005C4110">
        <w:rPr>
          <w:rFonts w:ascii="標楷體" w:eastAsia="標楷體" w:hAnsi="標楷體" w:cs="細明體" w:hint="eastAsia"/>
          <w:kern w:val="0"/>
        </w:rPr>
        <w:t>繫</w:t>
      </w:r>
      <w:proofErr w:type="gramEnd"/>
      <w:r w:rsidRPr="005C4110">
        <w:rPr>
          <w:rFonts w:ascii="標楷體" w:eastAsia="標楷體" w:hAnsi="標楷體" w:cs="細明體" w:hint="eastAsia"/>
          <w:kern w:val="0"/>
        </w:rPr>
        <w:t>屬日起已逾六年未能裁判確定之案件，有事實足認因故意或重大過失，致審判案件有明顯重大違誤，而嚴重侵害人民權益者。</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rPr>
      </w:pPr>
      <w:r w:rsidRPr="005C4110">
        <w:rPr>
          <w:rFonts w:ascii="標楷體" w:eastAsia="標楷體" w:hAnsi="標楷體" w:cs="細明體" w:hint="eastAsia"/>
          <w:kern w:val="0"/>
        </w:rPr>
        <w:t>二、有第二十一條第一項第二款情事，情節重大。</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rPr>
      </w:pPr>
      <w:r w:rsidRPr="005C4110">
        <w:rPr>
          <w:rFonts w:ascii="標楷體" w:eastAsia="標楷體" w:hAnsi="標楷體" w:cs="細明體" w:hint="eastAsia"/>
          <w:kern w:val="0"/>
        </w:rPr>
        <w:t>三、違反第十五條第二項、第三項規定。</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rPr>
      </w:pPr>
      <w:r w:rsidRPr="005C4110">
        <w:rPr>
          <w:rFonts w:ascii="標楷體" w:eastAsia="標楷體" w:hAnsi="標楷體" w:cs="細明體" w:hint="eastAsia"/>
          <w:kern w:val="0"/>
        </w:rPr>
        <w:t>四、違反第十五條第一項、第十六條或第十八條規定，情節重大。</w:t>
      </w:r>
    </w:p>
    <w:p w:rsidR="001C1243" w:rsidRPr="00286D3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rPr>
      </w:pPr>
      <w:r w:rsidRPr="00286D30">
        <w:rPr>
          <w:rFonts w:ascii="標楷體" w:eastAsia="標楷體" w:hAnsi="標楷體" w:cs="細明體" w:hint="eastAsia"/>
          <w:kern w:val="0"/>
        </w:rPr>
        <w:t>五、嚴重違反辦案程序規定或職務規定，情節重大。</w:t>
      </w:r>
    </w:p>
    <w:p w:rsidR="001C1243" w:rsidRPr="009F6FCE"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rPr>
      </w:pPr>
      <w:r w:rsidRPr="009F6FCE">
        <w:rPr>
          <w:rFonts w:ascii="標楷體" w:eastAsia="標楷體" w:hAnsi="標楷體" w:cs="細明體" w:hint="eastAsia"/>
          <w:kern w:val="0"/>
        </w:rPr>
        <w:t>六、無正當理由遲延案件之進行，致影響當事人權益，情節重大。</w:t>
      </w:r>
    </w:p>
    <w:p w:rsidR="001C1243" w:rsidRPr="009F6FCE"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rPr>
      </w:pPr>
      <w:r w:rsidRPr="009F6FCE">
        <w:rPr>
          <w:rFonts w:ascii="標楷體" w:eastAsia="標楷體" w:hAnsi="標楷體" w:cs="細明體" w:hint="eastAsia"/>
          <w:kern w:val="0"/>
        </w:rPr>
        <w:t>七、違反法官倫理規範，情節重大。</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適用法律之見解，不得據為法官個案評鑑之事由。</w:t>
      </w:r>
    </w:p>
    <w:p w:rsidR="001C1243" w:rsidRPr="005C4110" w:rsidRDefault="001C1243" w:rsidP="001C1243">
      <w:pPr>
        <w:autoSpaceDE w:val="0"/>
        <w:autoSpaceDN w:val="0"/>
        <w:adjustRightInd w:val="0"/>
        <w:rPr>
          <w:rFonts w:ascii="標楷體" w:eastAsia="標楷體" w:hAnsi="標楷體" w:cs="細明體" w:hint="eastAsia"/>
          <w:b/>
          <w:kern w:val="0"/>
        </w:rPr>
      </w:pPr>
    </w:p>
    <w:p w:rsidR="001C1243" w:rsidRPr="005C4110" w:rsidRDefault="001C1243" w:rsidP="001C1243">
      <w:pPr>
        <w:autoSpaceDE w:val="0"/>
        <w:autoSpaceDN w:val="0"/>
        <w:adjustRightInd w:val="0"/>
        <w:rPr>
          <w:rFonts w:ascii="標楷體" w:eastAsia="標楷體" w:hAnsi="標楷體" w:cs="細明體"/>
          <w:b/>
          <w:kern w:val="0"/>
        </w:rPr>
      </w:pPr>
      <w:r w:rsidRPr="005C4110">
        <w:rPr>
          <w:rFonts w:ascii="標楷體" w:eastAsia="標楷體" w:hAnsi="標楷體" w:cs="細明體" w:hint="eastAsia"/>
          <w:b/>
          <w:kern w:val="0"/>
        </w:rPr>
        <w:t>法官法 第</w:t>
      </w:r>
      <w:r w:rsidRPr="005C4110">
        <w:rPr>
          <w:rFonts w:ascii="標楷體" w:eastAsia="標楷體" w:hAnsi="標楷體" w:cs="細明體"/>
          <w:b/>
          <w:kern w:val="0"/>
        </w:rPr>
        <w:t xml:space="preserve"> 49 </w:t>
      </w:r>
      <w:r w:rsidRPr="005C4110">
        <w:rPr>
          <w:rFonts w:ascii="標楷體" w:eastAsia="標楷體" w:hAnsi="標楷體" w:cs="細明體" w:hint="eastAsia"/>
          <w:b/>
          <w:kern w:val="0"/>
        </w:rPr>
        <w:t>條（法官之懲戒）</w:t>
      </w:r>
    </w:p>
    <w:p w:rsidR="001C1243" w:rsidRPr="009F6FCE"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9F6FCE">
        <w:rPr>
          <w:rFonts w:ascii="標楷體" w:eastAsia="標楷體" w:hAnsi="標楷體" w:cs="細明體" w:hint="eastAsia"/>
          <w:kern w:val="0"/>
          <w:sz w:val="22"/>
          <w:szCs w:val="22"/>
        </w:rPr>
        <w:t>法官有第三十條第二項各款所列情事之一，有懲戒之必要者，應受懲戒。</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適用法律之見解，不得據為法官懲戒之事由。</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法官應受懲戒之同一行為，不受二次懲戒。同一行為已經職務法庭為懲戒、不受懲戒或免議之判決確定者，其原懲處失其效力。</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法官應受懲戒之同一行為已受刑罰或行政罰之處罰者，仍得予以懲戒。其同一行為不受刑罰或行政罰之處罰者，亦同。但情節輕微，如予懲戒顯失公平者，無須再予懲戒。</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懲戒案件有下列情形之</w:t>
      </w:r>
      <w:proofErr w:type="gramStart"/>
      <w:r w:rsidRPr="005C4110">
        <w:rPr>
          <w:rFonts w:ascii="標楷體" w:eastAsia="標楷體" w:hAnsi="標楷體" w:cs="細明體" w:hint="eastAsia"/>
          <w:kern w:val="0"/>
          <w:sz w:val="22"/>
          <w:szCs w:val="22"/>
        </w:rPr>
        <w:t>一</w:t>
      </w:r>
      <w:proofErr w:type="gramEnd"/>
      <w:r w:rsidRPr="005C4110">
        <w:rPr>
          <w:rFonts w:ascii="標楷體" w:eastAsia="標楷體" w:hAnsi="標楷體" w:cs="細明體" w:hint="eastAsia"/>
          <w:kern w:val="0"/>
          <w:sz w:val="22"/>
          <w:szCs w:val="22"/>
        </w:rPr>
        <w:t>者，應為免議之判決：</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一、同一行為，已受懲戒判決確定。</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二、受褫奪公權之宣告確定，認已無受懲戒之必要。</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三、已逾第五十二條規定之懲戒權行使期間。</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kern w:val="0"/>
          <w:sz w:val="22"/>
          <w:szCs w:val="22"/>
        </w:rPr>
        <w:t>四、有前項但書之情形。</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hint="eastAsia"/>
          <w:b/>
          <w:kern w:val="0"/>
        </w:rPr>
      </w:pP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hint="eastAsia"/>
          <w:b/>
          <w:kern w:val="0"/>
        </w:rPr>
        <w:t xml:space="preserve">法官法 </w:t>
      </w:r>
      <w:r w:rsidRPr="005C4110">
        <w:rPr>
          <w:rFonts w:ascii="標楷體" w:eastAsia="標楷體" w:hAnsi="標楷體" w:cs="細明體"/>
          <w:b/>
          <w:kern w:val="0"/>
        </w:rPr>
        <w:t>第</w:t>
      </w:r>
      <w:r w:rsidRPr="005C4110">
        <w:rPr>
          <w:rFonts w:ascii="標楷體" w:eastAsia="標楷體" w:hAnsi="標楷體" w:cs="細明體" w:hint="eastAsia"/>
          <w:b/>
          <w:kern w:val="0"/>
        </w:rPr>
        <w:t>50</w:t>
      </w:r>
      <w:r w:rsidRPr="005C4110">
        <w:rPr>
          <w:rFonts w:ascii="標楷體" w:eastAsia="標楷體" w:hAnsi="標楷體" w:cs="細明體"/>
          <w:b/>
          <w:kern w:val="0"/>
        </w:rPr>
        <w:t>條（法官懲戒之種類與淘汰</w:t>
      </w:r>
      <w:r w:rsidRPr="005C4110">
        <w:rPr>
          <w:rFonts w:ascii="標楷體" w:eastAsia="標楷體" w:hAnsi="標楷體" w:cs="細明體"/>
          <w:b/>
          <w:kern w:val="0"/>
          <w:sz w:val="22"/>
          <w:szCs w:val="22"/>
        </w:rPr>
        <w:t>）</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kern w:val="0"/>
          <w:sz w:val="22"/>
          <w:szCs w:val="22"/>
        </w:rPr>
        <w:t>法官之懲戒如下：</w:t>
      </w:r>
    </w:p>
    <w:p w:rsidR="001C1243" w:rsidRPr="00286D3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286D30">
        <w:rPr>
          <w:rFonts w:ascii="標楷體" w:eastAsia="標楷體" w:hAnsi="標楷體" w:cs="細明體"/>
          <w:kern w:val="0"/>
          <w:sz w:val="22"/>
          <w:szCs w:val="22"/>
        </w:rPr>
        <w:t>一、免除法官職務，並喪失公務人員任用資格。</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kern w:val="0"/>
          <w:sz w:val="22"/>
          <w:szCs w:val="22"/>
        </w:rPr>
        <w:lastRenderedPageBreak/>
        <w:t>二、撤職：</w:t>
      </w:r>
      <w:proofErr w:type="gramStart"/>
      <w:r w:rsidRPr="005C4110">
        <w:rPr>
          <w:rFonts w:ascii="標楷體" w:eastAsia="標楷體" w:hAnsi="標楷體" w:cs="細明體"/>
          <w:kern w:val="0"/>
          <w:sz w:val="22"/>
          <w:szCs w:val="22"/>
        </w:rPr>
        <w:t>除撤其</w:t>
      </w:r>
      <w:proofErr w:type="gramEnd"/>
      <w:r w:rsidRPr="005C4110">
        <w:rPr>
          <w:rFonts w:ascii="標楷體" w:eastAsia="標楷體" w:hAnsi="標楷體" w:cs="細明體"/>
          <w:kern w:val="0"/>
          <w:sz w:val="22"/>
          <w:szCs w:val="22"/>
        </w:rPr>
        <w:t>現職外，並於一定期間停止任用，其期間為一年以上五年以下。</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kern w:val="0"/>
          <w:sz w:val="22"/>
          <w:szCs w:val="22"/>
        </w:rPr>
        <w:t>三、免除法官職務，轉任法官以外之其他職務。</w:t>
      </w:r>
    </w:p>
    <w:p w:rsidR="001C1243" w:rsidRPr="009F6FCE"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9F6FCE">
        <w:rPr>
          <w:rFonts w:ascii="標楷體" w:eastAsia="標楷體" w:hAnsi="標楷體" w:cs="細明體"/>
          <w:kern w:val="0"/>
          <w:sz w:val="22"/>
          <w:szCs w:val="22"/>
        </w:rPr>
        <w:t>四、罰款：其數額為現職月俸給總額或任職時最後月俸給總額一個月以上一年以下。</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kern w:val="0"/>
          <w:sz w:val="22"/>
          <w:szCs w:val="22"/>
        </w:rPr>
        <w:t>五、申誡。</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kern w:val="0"/>
          <w:sz w:val="22"/>
          <w:szCs w:val="22"/>
        </w:rPr>
        <w:t>依應受懲戒之具體情事足認已不適任法官者，應予撤職以上之處分。</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2"/>
          <w:szCs w:val="22"/>
        </w:rPr>
      </w:pPr>
      <w:r w:rsidRPr="005C4110">
        <w:rPr>
          <w:rFonts w:ascii="標楷體" w:eastAsia="標楷體" w:hAnsi="標楷體" w:cs="細明體"/>
          <w:kern w:val="0"/>
          <w:sz w:val="22"/>
          <w:szCs w:val="22"/>
        </w:rPr>
        <w:t>受第一項第一款、第二款之懲戒處分者，不得充任律師，其已充任律師者，停止其執行職務；其中受第一項第二款、第三款之懲戒處分者，並不得回任法官職務。</w:t>
      </w:r>
    </w:p>
    <w:p w:rsidR="001C1243" w:rsidRPr="005C411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hint="eastAsia"/>
          <w:kern w:val="0"/>
          <w:sz w:val="22"/>
          <w:szCs w:val="22"/>
        </w:rPr>
      </w:pPr>
      <w:r w:rsidRPr="005C4110">
        <w:rPr>
          <w:rFonts w:ascii="標楷體" w:eastAsia="標楷體" w:hAnsi="標楷體" w:cs="細明體"/>
          <w:kern w:val="0"/>
          <w:sz w:val="22"/>
          <w:szCs w:val="22"/>
        </w:rPr>
        <w:t>申誡，以書面為之。</w:t>
      </w:r>
    </w:p>
    <w:p w:rsidR="009F6FCE" w:rsidRDefault="009F6FCE" w:rsidP="009F6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p>
    <w:p w:rsidR="009F6FCE" w:rsidRPr="00286D30" w:rsidRDefault="009F6FCE" w:rsidP="009F6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hint="eastAsia"/>
          <w:b/>
          <w:color w:val="000000"/>
          <w:kern w:val="0"/>
        </w:rPr>
      </w:pPr>
      <w:r w:rsidRPr="00286D30">
        <w:rPr>
          <w:rFonts w:ascii="標楷體" w:eastAsia="標楷體" w:hAnsi="標楷體" w:cs="細明體" w:hint="eastAsia"/>
          <w:b/>
          <w:color w:val="000000"/>
          <w:kern w:val="0"/>
        </w:rPr>
        <w:t>法官倫理規範第</w:t>
      </w:r>
      <w:r>
        <w:rPr>
          <w:rFonts w:ascii="標楷體" w:eastAsia="標楷體" w:hAnsi="標楷體" w:cs="細明體" w:hint="eastAsia"/>
          <w:b/>
          <w:color w:val="000000"/>
          <w:kern w:val="0"/>
        </w:rPr>
        <w:t>3</w:t>
      </w:r>
      <w:r w:rsidRPr="00286D30">
        <w:rPr>
          <w:rFonts w:ascii="標楷體" w:eastAsia="標楷體" w:hAnsi="標楷體" w:cs="細明體" w:hint="eastAsia"/>
          <w:b/>
          <w:color w:val="000000"/>
          <w:kern w:val="0"/>
        </w:rPr>
        <w:t>條</w:t>
      </w:r>
    </w:p>
    <w:p w:rsidR="009F6FCE" w:rsidRDefault="009F6FCE" w:rsidP="009F6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r w:rsidRPr="005272FB">
        <w:rPr>
          <w:rFonts w:ascii="標楷體" w:eastAsia="標楷體" w:hAnsi="標楷體" w:cs="Consolas" w:hint="eastAsia"/>
          <w:color w:val="000000"/>
          <w:kern w:val="0"/>
          <w:sz w:val="22"/>
          <w:szCs w:val="22"/>
        </w:rPr>
        <w:t>法官執行職務時，應保持公正、客觀、中立，不得有損及人民對於司法信賴之行為。</w:t>
      </w:r>
    </w:p>
    <w:p w:rsidR="009F6FCE" w:rsidRDefault="009F6FCE"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p>
    <w:p w:rsidR="001C1243" w:rsidRPr="00286D3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hint="eastAsia"/>
          <w:b/>
          <w:color w:val="000000"/>
          <w:kern w:val="0"/>
        </w:rPr>
      </w:pPr>
      <w:r w:rsidRPr="00286D30">
        <w:rPr>
          <w:rFonts w:ascii="標楷體" w:eastAsia="標楷體" w:hAnsi="標楷體" w:cs="細明體" w:hint="eastAsia"/>
          <w:b/>
          <w:color w:val="000000"/>
          <w:kern w:val="0"/>
        </w:rPr>
        <w:t>法官倫理規範第11條</w:t>
      </w:r>
    </w:p>
    <w:p w:rsidR="001C1243" w:rsidRPr="00286D30" w:rsidRDefault="001C1243" w:rsidP="001C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hint="eastAsia"/>
          <w:color w:val="000000"/>
          <w:kern w:val="0"/>
          <w:sz w:val="22"/>
          <w:szCs w:val="22"/>
        </w:rPr>
      </w:pPr>
      <w:r w:rsidRPr="00286D30">
        <w:rPr>
          <w:rFonts w:ascii="標楷體" w:eastAsia="標楷體" w:hAnsi="標楷體" w:cs="細明體" w:hint="eastAsia"/>
          <w:color w:val="000000"/>
          <w:kern w:val="0"/>
          <w:sz w:val="22"/>
          <w:szCs w:val="22"/>
        </w:rPr>
        <w:t>法官應謹慎、勤勉、妥速執行職務，不得無故</w:t>
      </w:r>
      <w:proofErr w:type="gramStart"/>
      <w:r w:rsidRPr="00286D30">
        <w:rPr>
          <w:rFonts w:ascii="標楷體" w:eastAsia="標楷體" w:hAnsi="標楷體" w:cs="細明體" w:hint="eastAsia"/>
          <w:color w:val="000000"/>
          <w:kern w:val="0"/>
          <w:sz w:val="22"/>
          <w:szCs w:val="22"/>
        </w:rPr>
        <w:t>延滯或增加</w:t>
      </w:r>
      <w:proofErr w:type="gramEnd"/>
      <w:r w:rsidRPr="00286D30">
        <w:rPr>
          <w:rFonts w:ascii="標楷體" w:eastAsia="標楷體" w:hAnsi="標楷體" w:cs="細明體" w:hint="eastAsia"/>
          <w:color w:val="000000"/>
          <w:kern w:val="0"/>
          <w:sz w:val="22"/>
          <w:szCs w:val="22"/>
        </w:rPr>
        <w:t>當事人、關係人不合理之負擔。</w:t>
      </w:r>
    </w:p>
    <w:p w:rsidR="009F6FCE" w:rsidRDefault="009F6FCE" w:rsidP="005272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b/>
          <w:color w:val="000000"/>
          <w:kern w:val="0"/>
        </w:rPr>
      </w:pPr>
    </w:p>
    <w:p w:rsidR="005272FB" w:rsidRPr="005272FB" w:rsidRDefault="005272FB" w:rsidP="005272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細明體" w:eastAsia="細明體" w:hAnsi="細明體" w:cs="Consolas"/>
          <w:color w:val="000000"/>
          <w:kern w:val="0"/>
          <w:sz w:val="23"/>
          <w:szCs w:val="23"/>
        </w:rPr>
      </w:pPr>
      <w:r w:rsidRPr="00286D30">
        <w:rPr>
          <w:rFonts w:ascii="標楷體" w:eastAsia="標楷體" w:hAnsi="標楷體" w:cs="細明體" w:hint="eastAsia"/>
          <w:b/>
          <w:color w:val="000000"/>
          <w:kern w:val="0"/>
        </w:rPr>
        <w:t>法官倫理規範第1</w:t>
      </w:r>
      <w:r>
        <w:rPr>
          <w:rFonts w:ascii="標楷體" w:eastAsia="標楷體" w:hAnsi="標楷體" w:cs="細明體" w:hint="eastAsia"/>
          <w:b/>
          <w:color w:val="000000"/>
          <w:kern w:val="0"/>
        </w:rPr>
        <w:t>2</w:t>
      </w:r>
      <w:r w:rsidRPr="00286D30">
        <w:rPr>
          <w:rFonts w:ascii="標楷體" w:eastAsia="標楷體" w:hAnsi="標楷體" w:cs="細明體" w:hint="eastAsia"/>
          <w:b/>
          <w:color w:val="000000"/>
          <w:kern w:val="0"/>
        </w:rPr>
        <w:t>條</w:t>
      </w:r>
      <w:r>
        <w:rPr>
          <w:rFonts w:ascii="標楷體" w:eastAsia="標楷體" w:hAnsi="標楷體" w:cs="細明體" w:hint="eastAsia"/>
          <w:b/>
          <w:color w:val="000000"/>
          <w:kern w:val="0"/>
        </w:rPr>
        <w:t>第1項</w:t>
      </w:r>
    </w:p>
    <w:p w:rsidR="005272FB" w:rsidRPr="003D7A3D" w:rsidRDefault="005272FB" w:rsidP="003D7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hint="eastAsia"/>
          <w:kern w:val="0"/>
          <w:sz w:val="22"/>
          <w:szCs w:val="22"/>
        </w:rPr>
      </w:pPr>
      <w:r w:rsidRPr="003D7A3D">
        <w:rPr>
          <w:rFonts w:ascii="標楷體" w:eastAsia="標楷體" w:hAnsi="標楷體" w:cs="細明體" w:hint="eastAsia"/>
          <w:kern w:val="0"/>
          <w:sz w:val="22"/>
          <w:szCs w:val="22"/>
        </w:rPr>
        <w:t>法官開庭前應充分準備；開庭時應客觀、公正、中立、耐心、有禮聽審，維護當事人、關係人訴訟上權利或辯護權。</w:t>
      </w:r>
    </w:p>
    <w:sectPr w:rsidR="005272FB" w:rsidRPr="003D7A3D" w:rsidSect="006D0C72">
      <w:footerReference w:type="even" r:id="rId10"/>
      <w:footerReference w:type="default" r:id="rId11"/>
      <w:pgSz w:w="11906" w:h="16838"/>
      <w:pgMar w:top="144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3D" w:rsidRDefault="00AE623D">
      <w:r>
        <w:separator/>
      </w:r>
    </w:p>
  </w:endnote>
  <w:endnote w:type="continuationSeparator" w:id="0">
    <w:p w:rsidR="00AE623D" w:rsidRDefault="00AE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5F" w:rsidRDefault="00DC125F" w:rsidP="002B13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C125F" w:rsidRDefault="00DC12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5F" w:rsidRDefault="00DC125F" w:rsidP="002B13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C6A8E">
      <w:rPr>
        <w:rStyle w:val="a4"/>
        <w:noProof/>
      </w:rPr>
      <w:t>1</w:t>
    </w:r>
    <w:r>
      <w:rPr>
        <w:rStyle w:val="a4"/>
      </w:rPr>
      <w:fldChar w:fldCharType="end"/>
    </w:r>
  </w:p>
  <w:p w:rsidR="00DC125F" w:rsidRDefault="00DC12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3D" w:rsidRDefault="00AE623D">
      <w:r>
        <w:separator/>
      </w:r>
    </w:p>
  </w:footnote>
  <w:footnote w:type="continuationSeparator" w:id="0">
    <w:p w:rsidR="00AE623D" w:rsidRDefault="00AE6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56AA40A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26013488"/>
    <w:multiLevelType w:val="hybridMultilevel"/>
    <w:tmpl w:val="7F72B4D2"/>
    <w:lvl w:ilvl="0" w:tplc="764A692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8E66C8E"/>
    <w:multiLevelType w:val="hybridMultilevel"/>
    <w:tmpl w:val="C3701876"/>
    <w:lvl w:ilvl="0" w:tplc="49B63A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A4"/>
    <w:rsid w:val="00000122"/>
    <w:rsid w:val="000032C5"/>
    <w:rsid w:val="00010DB0"/>
    <w:rsid w:val="00012651"/>
    <w:rsid w:val="00021F91"/>
    <w:rsid w:val="000229B9"/>
    <w:rsid w:val="000240BA"/>
    <w:rsid w:val="0002697B"/>
    <w:rsid w:val="00027292"/>
    <w:rsid w:val="00031866"/>
    <w:rsid w:val="000340D0"/>
    <w:rsid w:val="000354E6"/>
    <w:rsid w:val="000371A2"/>
    <w:rsid w:val="00042910"/>
    <w:rsid w:val="00046D8E"/>
    <w:rsid w:val="00061A37"/>
    <w:rsid w:val="00063199"/>
    <w:rsid w:val="000633A4"/>
    <w:rsid w:val="00076559"/>
    <w:rsid w:val="00081758"/>
    <w:rsid w:val="00082108"/>
    <w:rsid w:val="00086EEC"/>
    <w:rsid w:val="00087073"/>
    <w:rsid w:val="00090830"/>
    <w:rsid w:val="00090CC6"/>
    <w:rsid w:val="00095E3E"/>
    <w:rsid w:val="000A3083"/>
    <w:rsid w:val="000A3239"/>
    <w:rsid w:val="000A51BF"/>
    <w:rsid w:val="000B31E7"/>
    <w:rsid w:val="000B5626"/>
    <w:rsid w:val="000C0CFF"/>
    <w:rsid w:val="000C4F50"/>
    <w:rsid w:val="000C5F8F"/>
    <w:rsid w:val="000C6C94"/>
    <w:rsid w:val="000C763D"/>
    <w:rsid w:val="000E7A1C"/>
    <w:rsid w:val="000F0020"/>
    <w:rsid w:val="0010506B"/>
    <w:rsid w:val="00106DCC"/>
    <w:rsid w:val="00115EFA"/>
    <w:rsid w:val="0015595B"/>
    <w:rsid w:val="00160D1B"/>
    <w:rsid w:val="00161BFC"/>
    <w:rsid w:val="00162223"/>
    <w:rsid w:val="00163FF8"/>
    <w:rsid w:val="001659FB"/>
    <w:rsid w:val="0016701F"/>
    <w:rsid w:val="00173F18"/>
    <w:rsid w:val="00173F6D"/>
    <w:rsid w:val="001802CC"/>
    <w:rsid w:val="001817DB"/>
    <w:rsid w:val="001825BA"/>
    <w:rsid w:val="00194F0A"/>
    <w:rsid w:val="00197641"/>
    <w:rsid w:val="001A2E72"/>
    <w:rsid w:val="001A3A89"/>
    <w:rsid w:val="001B0A0F"/>
    <w:rsid w:val="001B5793"/>
    <w:rsid w:val="001C1243"/>
    <w:rsid w:val="001C3881"/>
    <w:rsid w:val="001C43A3"/>
    <w:rsid w:val="001C44DF"/>
    <w:rsid w:val="001C57DA"/>
    <w:rsid w:val="001E09AA"/>
    <w:rsid w:val="001F1A2D"/>
    <w:rsid w:val="001F4D8A"/>
    <w:rsid w:val="00201631"/>
    <w:rsid w:val="00206BC1"/>
    <w:rsid w:val="002175BC"/>
    <w:rsid w:val="00225E70"/>
    <w:rsid w:val="00226F46"/>
    <w:rsid w:val="002276A0"/>
    <w:rsid w:val="00227FD2"/>
    <w:rsid w:val="00233691"/>
    <w:rsid w:val="00235217"/>
    <w:rsid w:val="002374FA"/>
    <w:rsid w:val="00247DDE"/>
    <w:rsid w:val="00252101"/>
    <w:rsid w:val="00260617"/>
    <w:rsid w:val="00260C2A"/>
    <w:rsid w:val="00276812"/>
    <w:rsid w:val="00280B3B"/>
    <w:rsid w:val="002858CC"/>
    <w:rsid w:val="00286954"/>
    <w:rsid w:val="00286D30"/>
    <w:rsid w:val="002878E7"/>
    <w:rsid w:val="0029250E"/>
    <w:rsid w:val="00292612"/>
    <w:rsid w:val="002A5342"/>
    <w:rsid w:val="002A559B"/>
    <w:rsid w:val="002B0040"/>
    <w:rsid w:val="002B138B"/>
    <w:rsid w:val="002B58DB"/>
    <w:rsid w:val="002B6526"/>
    <w:rsid w:val="002D4234"/>
    <w:rsid w:val="002D4263"/>
    <w:rsid w:val="002D7A46"/>
    <w:rsid w:val="002D7BA1"/>
    <w:rsid w:val="002E12CB"/>
    <w:rsid w:val="002E1F55"/>
    <w:rsid w:val="002E4506"/>
    <w:rsid w:val="002E468A"/>
    <w:rsid w:val="002F796B"/>
    <w:rsid w:val="00300290"/>
    <w:rsid w:val="00302A92"/>
    <w:rsid w:val="003200F1"/>
    <w:rsid w:val="003241FB"/>
    <w:rsid w:val="0033051C"/>
    <w:rsid w:val="00342DAA"/>
    <w:rsid w:val="00345818"/>
    <w:rsid w:val="00370242"/>
    <w:rsid w:val="00392850"/>
    <w:rsid w:val="00395641"/>
    <w:rsid w:val="003B3506"/>
    <w:rsid w:val="003B68A3"/>
    <w:rsid w:val="003D1B5C"/>
    <w:rsid w:val="003D2098"/>
    <w:rsid w:val="003D7A3D"/>
    <w:rsid w:val="003D7CF5"/>
    <w:rsid w:val="003E2C25"/>
    <w:rsid w:val="003E61A6"/>
    <w:rsid w:val="003F017A"/>
    <w:rsid w:val="003F12A4"/>
    <w:rsid w:val="004052AB"/>
    <w:rsid w:val="00405CE4"/>
    <w:rsid w:val="004324DF"/>
    <w:rsid w:val="004428FF"/>
    <w:rsid w:val="0044418B"/>
    <w:rsid w:val="00461F6D"/>
    <w:rsid w:val="00474773"/>
    <w:rsid w:val="00486B33"/>
    <w:rsid w:val="0049495E"/>
    <w:rsid w:val="004D0DB6"/>
    <w:rsid w:val="004D256E"/>
    <w:rsid w:val="004D2FF5"/>
    <w:rsid w:val="004D35EC"/>
    <w:rsid w:val="004D40D2"/>
    <w:rsid w:val="004E7FE5"/>
    <w:rsid w:val="004F054C"/>
    <w:rsid w:val="00500BE0"/>
    <w:rsid w:val="00506955"/>
    <w:rsid w:val="00515ED9"/>
    <w:rsid w:val="005272FB"/>
    <w:rsid w:val="00527B74"/>
    <w:rsid w:val="005323E3"/>
    <w:rsid w:val="0053314A"/>
    <w:rsid w:val="0053510F"/>
    <w:rsid w:val="00536C2B"/>
    <w:rsid w:val="00550833"/>
    <w:rsid w:val="005513B4"/>
    <w:rsid w:val="00551853"/>
    <w:rsid w:val="00557700"/>
    <w:rsid w:val="00557E09"/>
    <w:rsid w:val="0056605A"/>
    <w:rsid w:val="00567235"/>
    <w:rsid w:val="00576F0F"/>
    <w:rsid w:val="00580ACC"/>
    <w:rsid w:val="005816AE"/>
    <w:rsid w:val="0058534E"/>
    <w:rsid w:val="00587700"/>
    <w:rsid w:val="00595ED8"/>
    <w:rsid w:val="005B4A20"/>
    <w:rsid w:val="005B7BE4"/>
    <w:rsid w:val="005B7FFA"/>
    <w:rsid w:val="005C4110"/>
    <w:rsid w:val="005C6A8E"/>
    <w:rsid w:val="005D1EF2"/>
    <w:rsid w:val="005E2BBA"/>
    <w:rsid w:val="005E2EE1"/>
    <w:rsid w:val="005E4AE2"/>
    <w:rsid w:val="005E72CF"/>
    <w:rsid w:val="005F3226"/>
    <w:rsid w:val="005F5193"/>
    <w:rsid w:val="0060245A"/>
    <w:rsid w:val="006077AD"/>
    <w:rsid w:val="006140A5"/>
    <w:rsid w:val="0061510A"/>
    <w:rsid w:val="0063489C"/>
    <w:rsid w:val="00642A44"/>
    <w:rsid w:val="00650657"/>
    <w:rsid w:val="0065355F"/>
    <w:rsid w:val="006548E6"/>
    <w:rsid w:val="00654DF7"/>
    <w:rsid w:val="00685D78"/>
    <w:rsid w:val="006867E1"/>
    <w:rsid w:val="00695B85"/>
    <w:rsid w:val="006B0D97"/>
    <w:rsid w:val="006B2132"/>
    <w:rsid w:val="006B2A9E"/>
    <w:rsid w:val="006B6F25"/>
    <w:rsid w:val="006C055E"/>
    <w:rsid w:val="006D0C72"/>
    <w:rsid w:val="006F64AE"/>
    <w:rsid w:val="00703075"/>
    <w:rsid w:val="00707628"/>
    <w:rsid w:val="00715C51"/>
    <w:rsid w:val="0072132F"/>
    <w:rsid w:val="00723105"/>
    <w:rsid w:val="00725FB6"/>
    <w:rsid w:val="00740992"/>
    <w:rsid w:val="00743098"/>
    <w:rsid w:val="00745E95"/>
    <w:rsid w:val="007501E5"/>
    <w:rsid w:val="00751478"/>
    <w:rsid w:val="007555E6"/>
    <w:rsid w:val="00755C2E"/>
    <w:rsid w:val="00762E64"/>
    <w:rsid w:val="00772B49"/>
    <w:rsid w:val="00775FC3"/>
    <w:rsid w:val="007955FD"/>
    <w:rsid w:val="007A3460"/>
    <w:rsid w:val="007B1278"/>
    <w:rsid w:val="007B1DBD"/>
    <w:rsid w:val="007C1A37"/>
    <w:rsid w:val="007C36D0"/>
    <w:rsid w:val="007C40B9"/>
    <w:rsid w:val="007E3F1C"/>
    <w:rsid w:val="007F222C"/>
    <w:rsid w:val="00803067"/>
    <w:rsid w:val="008066AB"/>
    <w:rsid w:val="00811F13"/>
    <w:rsid w:val="0082153D"/>
    <w:rsid w:val="00830B3E"/>
    <w:rsid w:val="00840FB9"/>
    <w:rsid w:val="00850DB2"/>
    <w:rsid w:val="00851337"/>
    <w:rsid w:val="00851B1F"/>
    <w:rsid w:val="008526B0"/>
    <w:rsid w:val="00855438"/>
    <w:rsid w:val="008607C3"/>
    <w:rsid w:val="00870B0B"/>
    <w:rsid w:val="00872BDE"/>
    <w:rsid w:val="00894DBB"/>
    <w:rsid w:val="00896312"/>
    <w:rsid w:val="008A3D45"/>
    <w:rsid w:val="008A3E70"/>
    <w:rsid w:val="008B197E"/>
    <w:rsid w:val="008C2891"/>
    <w:rsid w:val="008C5E2B"/>
    <w:rsid w:val="008C71D6"/>
    <w:rsid w:val="009063D4"/>
    <w:rsid w:val="0091785D"/>
    <w:rsid w:val="0092701F"/>
    <w:rsid w:val="00932BE9"/>
    <w:rsid w:val="009510DA"/>
    <w:rsid w:val="0095662D"/>
    <w:rsid w:val="00967705"/>
    <w:rsid w:val="00970C44"/>
    <w:rsid w:val="0097265C"/>
    <w:rsid w:val="00985A74"/>
    <w:rsid w:val="00990019"/>
    <w:rsid w:val="00990619"/>
    <w:rsid w:val="00991249"/>
    <w:rsid w:val="0099183F"/>
    <w:rsid w:val="009A04E3"/>
    <w:rsid w:val="009C2F31"/>
    <w:rsid w:val="009C36D2"/>
    <w:rsid w:val="009D0526"/>
    <w:rsid w:val="009D200A"/>
    <w:rsid w:val="009D2EFB"/>
    <w:rsid w:val="009F3133"/>
    <w:rsid w:val="009F6FCE"/>
    <w:rsid w:val="009F7C20"/>
    <w:rsid w:val="00A004A0"/>
    <w:rsid w:val="00A03732"/>
    <w:rsid w:val="00A13FE6"/>
    <w:rsid w:val="00A144DF"/>
    <w:rsid w:val="00A15434"/>
    <w:rsid w:val="00A20819"/>
    <w:rsid w:val="00A2130E"/>
    <w:rsid w:val="00A2407F"/>
    <w:rsid w:val="00A250C5"/>
    <w:rsid w:val="00A331F6"/>
    <w:rsid w:val="00A356B7"/>
    <w:rsid w:val="00A35D4D"/>
    <w:rsid w:val="00A3725B"/>
    <w:rsid w:val="00A467BA"/>
    <w:rsid w:val="00A53801"/>
    <w:rsid w:val="00A55DBC"/>
    <w:rsid w:val="00A60743"/>
    <w:rsid w:val="00A71F97"/>
    <w:rsid w:val="00A77A71"/>
    <w:rsid w:val="00A92C2B"/>
    <w:rsid w:val="00A96917"/>
    <w:rsid w:val="00A97015"/>
    <w:rsid w:val="00AB1297"/>
    <w:rsid w:val="00AC10B6"/>
    <w:rsid w:val="00AD47E5"/>
    <w:rsid w:val="00AD5108"/>
    <w:rsid w:val="00AD6EED"/>
    <w:rsid w:val="00AE2C3E"/>
    <w:rsid w:val="00AE623D"/>
    <w:rsid w:val="00AE78F5"/>
    <w:rsid w:val="00AF3038"/>
    <w:rsid w:val="00B01901"/>
    <w:rsid w:val="00B02CAE"/>
    <w:rsid w:val="00B12FA9"/>
    <w:rsid w:val="00B1435D"/>
    <w:rsid w:val="00B179EA"/>
    <w:rsid w:val="00B23C2E"/>
    <w:rsid w:val="00B61A79"/>
    <w:rsid w:val="00B64DFE"/>
    <w:rsid w:val="00B66E71"/>
    <w:rsid w:val="00B722FB"/>
    <w:rsid w:val="00B8527B"/>
    <w:rsid w:val="00B85B5C"/>
    <w:rsid w:val="00BA0DCF"/>
    <w:rsid w:val="00BA32DC"/>
    <w:rsid w:val="00BA4BCF"/>
    <w:rsid w:val="00BB0322"/>
    <w:rsid w:val="00BC2C22"/>
    <w:rsid w:val="00BC5DC5"/>
    <w:rsid w:val="00BC6E06"/>
    <w:rsid w:val="00BD7564"/>
    <w:rsid w:val="00BE0AE7"/>
    <w:rsid w:val="00BF1CBB"/>
    <w:rsid w:val="00BF369F"/>
    <w:rsid w:val="00C11707"/>
    <w:rsid w:val="00C1417F"/>
    <w:rsid w:val="00C16D1E"/>
    <w:rsid w:val="00C16E3A"/>
    <w:rsid w:val="00C1789F"/>
    <w:rsid w:val="00C25DA2"/>
    <w:rsid w:val="00C30737"/>
    <w:rsid w:val="00C31C08"/>
    <w:rsid w:val="00C31FBF"/>
    <w:rsid w:val="00C41653"/>
    <w:rsid w:val="00C44C34"/>
    <w:rsid w:val="00C509AC"/>
    <w:rsid w:val="00C54D04"/>
    <w:rsid w:val="00C755B7"/>
    <w:rsid w:val="00C75F3B"/>
    <w:rsid w:val="00C764CC"/>
    <w:rsid w:val="00C92E8A"/>
    <w:rsid w:val="00C946FC"/>
    <w:rsid w:val="00CA7A4A"/>
    <w:rsid w:val="00CB02D8"/>
    <w:rsid w:val="00CC2004"/>
    <w:rsid w:val="00CD3E69"/>
    <w:rsid w:val="00CE624C"/>
    <w:rsid w:val="00CE725B"/>
    <w:rsid w:val="00CF0AAF"/>
    <w:rsid w:val="00CF1440"/>
    <w:rsid w:val="00CF7652"/>
    <w:rsid w:val="00D00270"/>
    <w:rsid w:val="00D07B8E"/>
    <w:rsid w:val="00D11EDD"/>
    <w:rsid w:val="00D164EF"/>
    <w:rsid w:val="00D24089"/>
    <w:rsid w:val="00D277A0"/>
    <w:rsid w:val="00D35CCB"/>
    <w:rsid w:val="00D365AC"/>
    <w:rsid w:val="00D66E3C"/>
    <w:rsid w:val="00D67A93"/>
    <w:rsid w:val="00D8009C"/>
    <w:rsid w:val="00D801EE"/>
    <w:rsid w:val="00D80BDC"/>
    <w:rsid w:val="00D80EE1"/>
    <w:rsid w:val="00D90DE2"/>
    <w:rsid w:val="00D92008"/>
    <w:rsid w:val="00D97EFC"/>
    <w:rsid w:val="00DA59A9"/>
    <w:rsid w:val="00DB10BA"/>
    <w:rsid w:val="00DB3ED6"/>
    <w:rsid w:val="00DC125F"/>
    <w:rsid w:val="00DC5779"/>
    <w:rsid w:val="00DC7435"/>
    <w:rsid w:val="00DD044E"/>
    <w:rsid w:val="00DD4DB9"/>
    <w:rsid w:val="00DD659B"/>
    <w:rsid w:val="00DE0DB2"/>
    <w:rsid w:val="00DE3136"/>
    <w:rsid w:val="00DF08A3"/>
    <w:rsid w:val="00E00E56"/>
    <w:rsid w:val="00E135AD"/>
    <w:rsid w:val="00E17C7A"/>
    <w:rsid w:val="00E232AE"/>
    <w:rsid w:val="00E2747F"/>
    <w:rsid w:val="00E30C6E"/>
    <w:rsid w:val="00E32CE8"/>
    <w:rsid w:val="00E35C52"/>
    <w:rsid w:val="00E42EAB"/>
    <w:rsid w:val="00E513FD"/>
    <w:rsid w:val="00E56371"/>
    <w:rsid w:val="00E67E66"/>
    <w:rsid w:val="00E72256"/>
    <w:rsid w:val="00E73A8F"/>
    <w:rsid w:val="00E74F47"/>
    <w:rsid w:val="00E84A50"/>
    <w:rsid w:val="00E8558E"/>
    <w:rsid w:val="00E85AB4"/>
    <w:rsid w:val="00E909FB"/>
    <w:rsid w:val="00E90D3C"/>
    <w:rsid w:val="00E9778E"/>
    <w:rsid w:val="00EA182E"/>
    <w:rsid w:val="00EA44BE"/>
    <w:rsid w:val="00EA7DEB"/>
    <w:rsid w:val="00EB298E"/>
    <w:rsid w:val="00EC21EA"/>
    <w:rsid w:val="00ED4361"/>
    <w:rsid w:val="00EE26C9"/>
    <w:rsid w:val="00EE4711"/>
    <w:rsid w:val="00EE4722"/>
    <w:rsid w:val="00EF52B1"/>
    <w:rsid w:val="00F005FE"/>
    <w:rsid w:val="00F039AF"/>
    <w:rsid w:val="00F10AE5"/>
    <w:rsid w:val="00F20D9E"/>
    <w:rsid w:val="00F238E9"/>
    <w:rsid w:val="00F349FD"/>
    <w:rsid w:val="00F34D05"/>
    <w:rsid w:val="00F456EE"/>
    <w:rsid w:val="00F45A62"/>
    <w:rsid w:val="00F45F06"/>
    <w:rsid w:val="00F47CF9"/>
    <w:rsid w:val="00F51603"/>
    <w:rsid w:val="00F64329"/>
    <w:rsid w:val="00F80D59"/>
    <w:rsid w:val="00F84E95"/>
    <w:rsid w:val="00F901DB"/>
    <w:rsid w:val="00F94896"/>
    <w:rsid w:val="00FA0817"/>
    <w:rsid w:val="00FA3138"/>
    <w:rsid w:val="00FA38C9"/>
    <w:rsid w:val="00FB655E"/>
    <w:rsid w:val="00FB7475"/>
    <w:rsid w:val="00FB7769"/>
    <w:rsid w:val="00FC124D"/>
    <w:rsid w:val="00FC1A00"/>
    <w:rsid w:val="00FC6F57"/>
    <w:rsid w:val="00FC7D49"/>
    <w:rsid w:val="00FD05FF"/>
    <w:rsid w:val="00FD76C4"/>
    <w:rsid w:val="00FF1202"/>
    <w:rsid w:val="00FF3631"/>
    <w:rsid w:val="00FF50C5"/>
    <w:rsid w:val="00FF6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3A4"/>
    <w:pPr>
      <w:widowControl w:val="0"/>
    </w:pPr>
    <w:rPr>
      <w:kern w:val="2"/>
      <w:sz w:val="24"/>
      <w:szCs w:val="24"/>
    </w:rPr>
  </w:style>
  <w:style w:type="paragraph" w:styleId="1">
    <w:name w:val="heading 1"/>
    <w:basedOn w:val="a"/>
    <w:link w:val="10"/>
    <w:qFormat/>
    <w:rsid w:val="004428FF"/>
    <w:pPr>
      <w:numPr>
        <w:numId w:val="3"/>
      </w:numPr>
      <w:kinsoku w:val="0"/>
      <w:jc w:val="both"/>
      <w:outlineLvl w:val="0"/>
    </w:pPr>
    <w:rPr>
      <w:rFonts w:ascii="標楷體" w:eastAsia="標楷體" w:hAnsi="Arial"/>
      <w:bCs/>
      <w:kern w:val="0"/>
      <w:sz w:val="32"/>
      <w:szCs w:val="52"/>
      <w:lang w:val="x-none" w:eastAsia="x-none"/>
    </w:rPr>
  </w:style>
  <w:style w:type="paragraph" w:styleId="2">
    <w:name w:val="heading 2"/>
    <w:basedOn w:val="a"/>
    <w:link w:val="20"/>
    <w:qFormat/>
    <w:rsid w:val="004428FF"/>
    <w:pPr>
      <w:numPr>
        <w:ilvl w:val="1"/>
        <w:numId w:val="3"/>
      </w:numPr>
      <w:jc w:val="both"/>
      <w:outlineLvl w:val="1"/>
    </w:pPr>
    <w:rPr>
      <w:rFonts w:ascii="標楷體" w:eastAsia="標楷體" w:hAnsi="Arial"/>
      <w:bCs/>
      <w:kern w:val="0"/>
      <w:sz w:val="32"/>
      <w:szCs w:val="48"/>
      <w:lang w:val="x-none" w:eastAsia="x-none"/>
    </w:rPr>
  </w:style>
  <w:style w:type="paragraph" w:styleId="3">
    <w:name w:val="heading 3"/>
    <w:basedOn w:val="a"/>
    <w:link w:val="30"/>
    <w:qFormat/>
    <w:rsid w:val="004428FF"/>
    <w:pPr>
      <w:numPr>
        <w:ilvl w:val="2"/>
        <w:numId w:val="3"/>
      </w:numPr>
      <w:jc w:val="both"/>
      <w:outlineLvl w:val="2"/>
    </w:pPr>
    <w:rPr>
      <w:rFonts w:ascii="標楷體" w:eastAsia="標楷體" w:hAnsi="Arial"/>
      <w:bCs/>
      <w:kern w:val="0"/>
      <w:sz w:val="32"/>
      <w:szCs w:val="36"/>
      <w:lang w:val="x-none" w:eastAsia="x-none"/>
    </w:rPr>
  </w:style>
  <w:style w:type="paragraph" w:styleId="4">
    <w:name w:val="heading 4"/>
    <w:basedOn w:val="a"/>
    <w:link w:val="40"/>
    <w:qFormat/>
    <w:rsid w:val="004428FF"/>
    <w:pPr>
      <w:numPr>
        <w:ilvl w:val="3"/>
        <w:numId w:val="3"/>
      </w:numPr>
      <w:jc w:val="both"/>
      <w:outlineLvl w:val="3"/>
    </w:pPr>
    <w:rPr>
      <w:rFonts w:ascii="標楷體" w:eastAsia="標楷體" w:hAnsi="Arial"/>
      <w:sz w:val="32"/>
      <w:szCs w:val="36"/>
      <w:lang w:val="x-none" w:eastAsia="x-none"/>
    </w:rPr>
  </w:style>
  <w:style w:type="paragraph" w:styleId="5">
    <w:name w:val="heading 5"/>
    <w:basedOn w:val="a"/>
    <w:link w:val="50"/>
    <w:qFormat/>
    <w:rsid w:val="004428FF"/>
    <w:pPr>
      <w:numPr>
        <w:ilvl w:val="4"/>
        <w:numId w:val="3"/>
      </w:numPr>
      <w:jc w:val="both"/>
      <w:outlineLvl w:val="4"/>
    </w:pPr>
    <w:rPr>
      <w:rFonts w:ascii="標楷體" w:eastAsia="標楷體" w:hAnsi="Arial"/>
      <w:bCs/>
      <w:sz w:val="32"/>
      <w:szCs w:val="36"/>
      <w:lang w:val="x-none" w:eastAsia="x-none"/>
    </w:rPr>
  </w:style>
  <w:style w:type="paragraph" w:styleId="6">
    <w:name w:val="heading 6"/>
    <w:basedOn w:val="a"/>
    <w:link w:val="60"/>
    <w:qFormat/>
    <w:rsid w:val="004428FF"/>
    <w:pPr>
      <w:numPr>
        <w:ilvl w:val="5"/>
        <w:numId w:val="3"/>
      </w:numPr>
      <w:tabs>
        <w:tab w:val="left" w:pos="2094"/>
      </w:tabs>
      <w:jc w:val="both"/>
      <w:outlineLvl w:val="5"/>
    </w:pPr>
    <w:rPr>
      <w:rFonts w:ascii="標楷體" w:eastAsia="標楷體" w:hAnsi="Arial"/>
      <w:sz w:val="32"/>
      <w:szCs w:val="36"/>
      <w:lang w:val="x-none" w:eastAsia="x-none"/>
    </w:rPr>
  </w:style>
  <w:style w:type="paragraph" w:styleId="7">
    <w:name w:val="heading 7"/>
    <w:basedOn w:val="a"/>
    <w:link w:val="70"/>
    <w:qFormat/>
    <w:rsid w:val="004428FF"/>
    <w:pPr>
      <w:numPr>
        <w:ilvl w:val="6"/>
        <w:numId w:val="3"/>
      </w:numPr>
      <w:jc w:val="both"/>
      <w:outlineLvl w:val="6"/>
    </w:pPr>
    <w:rPr>
      <w:rFonts w:ascii="標楷體" w:eastAsia="標楷體" w:hAnsi="Arial"/>
      <w:bCs/>
      <w:sz w:val="32"/>
      <w:szCs w:val="36"/>
      <w:lang w:val="x-none" w:eastAsia="x-none"/>
    </w:rPr>
  </w:style>
  <w:style w:type="paragraph" w:styleId="8">
    <w:name w:val="heading 8"/>
    <w:basedOn w:val="a"/>
    <w:link w:val="80"/>
    <w:qFormat/>
    <w:rsid w:val="004428FF"/>
    <w:pPr>
      <w:numPr>
        <w:ilvl w:val="7"/>
        <w:numId w:val="3"/>
      </w:numPr>
      <w:jc w:val="both"/>
      <w:outlineLvl w:val="7"/>
    </w:pPr>
    <w:rPr>
      <w:rFonts w:ascii="標楷體" w:eastAsia="標楷體" w:hAnsi="Arial"/>
      <w:sz w:val="32"/>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42910"/>
    <w:pPr>
      <w:tabs>
        <w:tab w:val="center" w:pos="4153"/>
        <w:tab w:val="right" w:pos="8306"/>
      </w:tabs>
      <w:snapToGrid w:val="0"/>
    </w:pPr>
    <w:rPr>
      <w:sz w:val="20"/>
      <w:szCs w:val="20"/>
    </w:rPr>
  </w:style>
  <w:style w:type="character" w:styleId="a4">
    <w:name w:val="page number"/>
    <w:basedOn w:val="a0"/>
    <w:rsid w:val="00042910"/>
  </w:style>
  <w:style w:type="paragraph" w:styleId="HTML">
    <w:name w:val="HTML Preformatted"/>
    <w:basedOn w:val="a"/>
    <w:link w:val="HTML0"/>
    <w:uiPriority w:val="99"/>
    <w:rsid w:val="005D1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21">
    <w:name w:val="字元 字元2 字元"/>
    <w:basedOn w:val="a"/>
    <w:rsid w:val="00063199"/>
    <w:pPr>
      <w:widowControl/>
      <w:spacing w:after="160" w:line="240" w:lineRule="exact"/>
    </w:pPr>
    <w:rPr>
      <w:rFonts w:ascii="Verdana" w:hAnsi="Verdana"/>
      <w:kern w:val="0"/>
      <w:sz w:val="20"/>
      <w:szCs w:val="20"/>
      <w:lang w:eastAsia="en-US"/>
    </w:rPr>
  </w:style>
  <w:style w:type="paragraph" w:styleId="a5">
    <w:name w:val="header"/>
    <w:basedOn w:val="a"/>
    <w:link w:val="a6"/>
    <w:rsid w:val="00FC124D"/>
    <w:pPr>
      <w:tabs>
        <w:tab w:val="center" w:pos="4153"/>
        <w:tab w:val="right" w:pos="8306"/>
      </w:tabs>
      <w:snapToGrid w:val="0"/>
    </w:pPr>
    <w:rPr>
      <w:sz w:val="20"/>
      <w:szCs w:val="20"/>
      <w:lang w:val="x-none" w:eastAsia="x-none"/>
    </w:rPr>
  </w:style>
  <w:style w:type="character" w:customStyle="1" w:styleId="a6">
    <w:name w:val="頁首 字元"/>
    <w:link w:val="a5"/>
    <w:rsid w:val="00FC124D"/>
    <w:rPr>
      <w:kern w:val="2"/>
    </w:rPr>
  </w:style>
  <w:style w:type="character" w:customStyle="1" w:styleId="10">
    <w:name w:val="標題 1 字元"/>
    <w:link w:val="1"/>
    <w:rsid w:val="004428FF"/>
    <w:rPr>
      <w:rFonts w:ascii="標楷體" w:eastAsia="標楷體" w:hAnsi="Arial"/>
      <w:bCs/>
      <w:sz w:val="32"/>
      <w:szCs w:val="52"/>
    </w:rPr>
  </w:style>
  <w:style w:type="character" w:customStyle="1" w:styleId="20">
    <w:name w:val="標題 2 字元"/>
    <w:link w:val="2"/>
    <w:rsid w:val="004428FF"/>
    <w:rPr>
      <w:rFonts w:ascii="標楷體" w:eastAsia="標楷體" w:hAnsi="Arial"/>
      <w:bCs/>
      <w:sz w:val="32"/>
      <w:szCs w:val="48"/>
    </w:rPr>
  </w:style>
  <w:style w:type="character" w:customStyle="1" w:styleId="30">
    <w:name w:val="標題 3 字元"/>
    <w:link w:val="3"/>
    <w:rsid w:val="004428FF"/>
    <w:rPr>
      <w:rFonts w:ascii="標楷體" w:eastAsia="標楷體" w:hAnsi="Arial"/>
      <w:bCs/>
      <w:sz w:val="32"/>
      <w:szCs w:val="36"/>
    </w:rPr>
  </w:style>
  <w:style w:type="character" w:customStyle="1" w:styleId="40">
    <w:name w:val="標題 4 字元"/>
    <w:link w:val="4"/>
    <w:rsid w:val="004428FF"/>
    <w:rPr>
      <w:rFonts w:ascii="標楷體" w:eastAsia="標楷體" w:hAnsi="Arial"/>
      <w:kern w:val="2"/>
      <w:sz w:val="32"/>
      <w:szCs w:val="36"/>
    </w:rPr>
  </w:style>
  <w:style w:type="character" w:customStyle="1" w:styleId="50">
    <w:name w:val="標題 5 字元"/>
    <w:link w:val="5"/>
    <w:rsid w:val="004428FF"/>
    <w:rPr>
      <w:rFonts w:ascii="標楷體" w:eastAsia="標楷體" w:hAnsi="Arial"/>
      <w:bCs/>
      <w:kern w:val="2"/>
      <w:sz w:val="32"/>
      <w:szCs w:val="36"/>
    </w:rPr>
  </w:style>
  <w:style w:type="character" w:customStyle="1" w:styleId="60">
    <w:name w:val="標題 6 字元"/>
    <w:link w:val="6"/>
    <w:rsid w:val="004428FF"/>
    <w:rPr>
      <w:rFonts w:ascii="標楷體" w:eastAsia="標楷體" w:hAnsi="Arial"/>
      <w:kern w:val="2"/>
      <w:sz w:val="32"/>
      <w:szCs w:val="36"/>
    </w:rPr>
  </w:style>
  <w:style w:type="character" w:customStyle="1" w:styleId="70">
    <w:name w:val="標題 7 字元"/>
    <w:link w:val="7"/>
    <w:rsid w:val="004428FF"/>
    <w:rPr>
      <w:rFonts w:ascii="標楷體" w:eastAsia="標楷體" w:hAnsi="Arial"/>
      <w:bCs/>
      <w:kern w:val="2"/>
      <w:sz w:val="32"/>
      <w:szCs w:val="36"/>
    </w:rPr>
  </w:style>
  <w:style w:type="character" w:customStyle="1" w:styleId="80">
    <w:name w:val="標題 8 字元"/>
    <w:link w:val="8"/>
    <w:rsid w:val="004428FF"/>
    <w:rPr>
      <w:rFonts w:ascii="標楷體" w:eastAsia="標楷體" w:hAnsi="Arial"/>
      <w:kern w:val="2"/>
      <w:sz w:val="32"/>
      <w:szCs w:val="36"/>
    </w:rPr>
  </w:style>
  <w:style w:type="paragraph" w:styleId="Web">
    <w:name w:val="Normal (Web)"/>
    <w:basedOn w:val="a"/>
    <w:rsid w:val="00E35C52"/>
    <w:pPr>
      <w:widowControl/>
      <w:spacing w:before="100" w:beforeAutospacing="1" w:after="100" w:afterAutospacing="1"/>
    </w:pPr>
    <w:rPr>
      <w:kern w:val="0"/>
    </w:rPr>
  </w:style>
  <w:style w:type="paragraph" w:styleId="a7">
    <w:name w:val="Salutation"/>
    <w:basedOn w:val="a"/>
    <w:next w:val="a"/>
    <w:link w:val="a8"/>
    <w:rsid w:val="00AC10B6"/>
    <w:rPr>
      <w:lang w:val="x-none" w:eastAsia="x-none"/>
    </w:rPr>
  </w:style>
  <w:style w:type="character" w:customStyle="1" w:styleId="a8">
    <w:name w:val="問候 字元"/>
    <w:link w:val="a7"/>
    <w:rsid w:val="00AC10B6"/>
    <w:rPr>
      <w:kern w:val="2"/>
      <w:sz w:val="24"/>
      <w:szCs w:val="24"/>
    </w:rPr>
  </w:style>
  <w:style w:type="paragraph" w:styleId="a9">
    <w:name w:val="Closing"/>
    <w:basedOn w:val="a"/>
    <w:link w:val="aa"/>
    <w:rsid w:val="00AC10B6"/>
    <w:pPr>
      <w:ind w:leftChars="1800" w:left="100"/>
    </w:pPr>
    <w:rPr>
      <w:lang w:val="x-none" w:eastAsia="x-none"/>
    </w:rPr>
  </w:style>
  <w:style w:type="character" w:customStyle="1" w:styleId="aa">
    <w:name w:val="結語 字元"/>
    <w:link w:val="a9"/>
    <w:rsid w:val="00AC10B6"/>
    <w:rPr>
      <w:kern w:val="2"/>
      <w:sz w:val="24"/>
      <w:szCs w:val="24"/>
    </w:rPr>
  </w:style>
  <w:style w:type="character" w:customStyle="1" w:styleId="HTML0">
    <w:name w:val="HTML 預設格式 字元"/>
    <w:link w:val="HTML"/>
    <w:uiPriority w:val="99"/>
    <w:rsid w:val="00ED4361"/>
    <w:rPr>
      <w:rFonts w:ascii="細明體" w:eastAsia="細明體" w:hAnsi="細明體" w:cs="細明體"/>
      <w:sz w:val="24"/>
      <w:szCs w:val="24"/>
    </w:rPr>
  </w:style>
  <w:style w:type="paragraph" w:styleId="ab">
    <w:name w:val="Balloon Text"/>
    <w:basedOn w:val="a"/>
    <w:link w:val="ac"/>
    <w:rsid w:val="00DF08A3"/>
    <w:rPr>
      <w:rFonts w:ascii="Cambria" w:hAnsi="Cambria"/>
      <w:sz w:val="18"/>
      <w:szCs w:val="18"/>
    </w:rPr>
  </w:style>
  <w:style w:type="character" w:customStyle="1" w:styleId="ac">
    <w:name w:val="註解方塊文字 字元"/>
    <w:link w:val="ab"/>
    <w:rsid w:val="00DF08A3"/>
    <w:rPr>
      <w:rFonts w:ascii="Cambria" w:eastAsia="新細明體" w:hAnsi="Cambria" w:cs="Times New Roman"/>
      <w:kern w:val="2"/>
      <w:sz w:val="18"/>
      <w:szCs w:val="18"/>
    </w:rPr>
  </w:style>
  <w:style w:type="character" w:styleId="ad">
    <w:name w:val="annotation reference"/>
    <w:rsid w:val="00021F91"/>
    <w:rPr>
      <w:sz w:val="18"/>
      <w:szCs w:val="18"/>
    </w:rPr>
  </w:style>
  <w:style w:type="paragraph" w:styleId="ae">
    <w:name w:val="annotation text"/>
    <w:basedOn w:val="a"/>
    <w:link w:val="af"/>
    <w:rsid w:val="00021F91"/>
  </w:style>
  <w:style w:type="character" w:customStyle="1" w:styleId="af">
    <w:name w:val="註解文字 字元"/>
    <w:link w:val="ae"/>
    <w:rsid w:val="00021F91"/>
    <w:rPr>
      <w:kern w:val="2"/>
      <w:sz w:val="24"/>
      <w:szCs w:val="24"/>
    </w:rPr>
  </w:style>
  <w:style w:type="paragraph" w:styleId="af0">
    <w:name w:val="annotation subject"/>
    <w:basedOn w:val="ae"/>
    <w:next w:val="ae"/>
    <w:link w:val="af1"/>
    <w:rsid w:val="00021F91"/>
    <w:rPr>
      <w:b/>
      <w:bCs/>
    </w:rPr>
  </w:style>
  <w:style w:type="character" w:customStyle="1" w:styleId="af1">
    <w:name w:val="註解主旨 字元"/>
    <w:link w:val="af0"/>
    <w:rsid w:val="00021F91"/>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3A4"/>
    <w:pPr>
      <w:widowControl w:val="0"/>
    </w:pPr>
    <w:rPr>
      <w:kern w:val="2"/>
      <w:sz w:val="24"/>
      <w:szCs w:val="24"/>
    </w:rPr>
  </w:style>
  <w:style w:type="paragraph" w:styleId="1">
    <w:name w:val="heading 1"/>
    <w:basedOn w:val="a"/>
    <w:link w:val="10"/>
    <w:qFormat/>
    <w:rsid w:val="004428FF"/>
    <w:pPr>
      <w:numPr>
        <w:numId w:val="3"/>
      </w:numPr>
      <w:kinsoku w:val="0"/>
      <w:jc w:val="both"/>
      <w:outlineLvl w:val="0"/>
    </w:pPr>
    <w:rPr>
      <w:rFonts w:ascii="標楷體" w:eastAsia="標楷體" w:hAnsi="Arial"/>
      <w:bCs/>
      <w:kern w:val="0"/>
      <w:sz w:val="32"/>
      <w:szCs w:val="52"/>
      <w:lang w:val="x-none" w:eastAsia="x-none"/>
    </w:rPr>
  </w:style>
  <w:style w:type="paragraph" w:styleId="2">
    <w:name w:val="heading 2"/>
    <w:basedOn w:val="a"/>
    <w:link w:val="20"/>
    <w:qFormat/>
    <w:rsid w:val="004428FF"/>
    <w:pPr>
      <w:numPr>
        <w:ilvl w:val="1"/>
        <w:numId w:val="3"/>
      </w:numPr>
      <w:jc w:val="both"/>
      <w:outlineLvl w:val="1"/>
    </w:pPr>
    <w:rPr>
      <w:rFonts w:ascii="標楷體" w:eastAsia="標楷體" w:hAnsi="Arial"/>
      <w:bCs/>
      <w:kern w:val="0"/>
      <w:sz w:val="32"/>
      <w:szCs w:val="48"/>
      <w:lang w:val="x-none" w:eastAsia="x-none"/>
    </w:rPr>
  </w:style>
  <w:style w:type="paragraph" w:styleId="3">
    <w:name w:val="heading 3"/>
    <w:basedOn w:val="a"/>
    <w:link w:val="30"/>
    <w:qFormat/>
    <w:rsid w:val="004428FF"/>
    <w:pPr>
      <w:numPr>
        <w:ilvl w:val="2"/>
        <w:numId w:val="3"/>
      </w:numPr>
      <w:jc w:val="both"/>
      <w:outlineLvl w:val="2"/>
    </w:pPr>
    <w:rPr>
      <w:rFonts w:ascii="標楷體" w:eastAsia="標楷體" w:hAnsi="Arial"/>
      <w:bCs/>
      <w:kern w:val="0"/>
      <w:sz w:val="32"/>
      <w:szCs w:val="36"/>
      <w:lang w:val="x-none" w:eastAsia="x-none"/>
    </w:rPr>
  </w:style>
  <w:style w:type="paragraph" w:styleId="4">
    <w:name w:val="heading 4"/>
    <w:basedOn w:val="a"/>
    <w:link w:val="40"/>
    <w:qFormat/>
    <w:rsid w:val="004428FF"/>
    <w:pPr>
      <w:numPr>
        <w:ilvl w:val="3"/>
        <w:numId w:val="3"/>
      </w:numPr>
      <w:jc w:val="both"/>
      <w:outlineLvl w:val="3"/>
    </w:pPr>
    <w:rPr>
      <w:rFonts w:ascii="標楷體" w:eastAsia="標楷體" w:hAnsi="Arial"/>
      <w:sz w:val="32"/>
      <w:szCs w:val="36"/>
      <w:lang w:val="x-none" w:eastAsia="x-none"/>
    </w:rPr>
  </w:style>
  <w:style w:type="paragraph" w:styleId="5">
    <w:name w:val="heading 5"/>
    <w:basedOn w:val="a"/>
    <w:link w:val="50"/>
    <w:qFormat/>
    <w:rsid w:val="004428FF"/>
    <w:pPr>
      <w:numPr>
        <w:ilvl w:val="4"/>
        <w:numId w:val="3"/>
      </w:numPr>
      <w:jc w:val="both"/>
      <w:outlineLvl w:val="4"/>
    </w:pPr>
    <w:rPr>
      <w:rFonts w:ascii="標楷體" w:eastAsia="標楷體" w:hAnsi="Arial"/>
      <w:bCs/>
      <w:sz w:val="32"/>
      <w:szCs w:val="36"/>
      <w:lang w:val="x-none" w:eastAsia="x-none"/>
    </w:rPr>
  </w:style>
  <w:style w:type="paragraph" w:styleId="6">
    <w:name w:val="heading 6"/>
    <w:basedOn w:val="a"/>
    <w:link w:val="60"/>
    <w:qFormat/>
    <w:rsid w:val="004428FF"/>
    <w:pPr>
      <w:numPr>
        <w:ilvl w:val="5"/>
        <w:numId w:val="3"/>
      </w:numPr>
      <w:tabs>
        <w:tab w:val="left" w:pos="2094"/>
      </w:tabs>
      <w:jc w:val="both"/>
      <w:outlineLvl w:val="5"/>
    </w:pPr>
    <w:rPr>
      <w:rFonts w:ascii="標楷體" w:eastAsia="標楷體" w:hAnsi="Arial"/>
      <w:sz w:val="32"/>
      <w:szCs w:val="36"/>
      <w:lang w:val="x-none" w:eastAsia="x-none"/>
    </w:rPr>
  </w:style>
  <w:style w:type="paragraph" w:styleId="7">
    <w:name w:val="heading 7"/>
    <w:basedOn w:val="a"/>
    <w:link w:val="70"/>
    <w:qFormat/>
    <w:rsid w:val="004428FF"/>
    <w:pPr>
      <w:numPr>
        <w:ilvl w:val="6"/>
        <w:numId w:val="3"/>
      </w:numPr>
      <w:jc w:val="both"/>
      <w:outlineLvl w:val="6"/>
    </w:pPr>
    <w:rPr>
      <w:rFonts w:ascii="標楷體" w:eastAsia="標楷體" w:hAnsi="Arial"/>
      <w:bCs/>
      <w:sz w:val="32"/>
      <w:szCs w:val="36"/>
      <w:lang w:val="x-none" w:eastAsia="x-none"/>
    </w:rPr>
  </w:style>
  <w:style w:type="paragraph" w:styleId="8">
    <w:name w:val="heading 8"/>
    <w:basedOn w:val="a"/>
    <w:link w:val="80"/>
    <w:qFormat/>
    <w:rsid w:val="004428FF"/>
    <w:pPr>
      <w:numPr>
        <w:ilvl w:val="7"/>
        <w:numId w:val="3"/>
      </w:numPr>
      <w:jc w:val="both"/>
      <w:outlineLvl w:val="7"/>
    </w:pPr>
    <w:rPr>
      <w:rFonts w:ascii="標楷體" w:eastAsia="標楷體" w:hAnsi="Arial"/>
      <w:sz w:val="32"/>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42910"/>
    <w:pPr>
      <w:tabs>
        <w:tab w:val="center" w:pos="4153"/>
        <w:tab w:val="right" w:pos="8306"/>
      </w:tabs>
      <w:snapToGrid w:val="0"/>
    </w:pPr>
    <w:rPr>
      <w:sz w:val="20"/>
      <w:szCs w:val="20"/>
    </w:rPr>
  </w:style>
  <w:style w:type="character" w:styleId="a4">
    <w:name w:val="page number"/>
    <w:basedOn w:val="a0"/>
    <w:rsid w:val="00042910"/>
  </w:style>
  <w:style w:type="paragraph" w:styleId="HTML">
    <w:name w:val="HTML Preformatted"/>
    <w:basedOn w:val="a"/>
    <w:link w:val="HTML0"/>
    <w:uiPriority w:val="99"/>
    <w:rsid w:val="005D1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21">
    <w:name w:val="字元 字元2 字元"/>
    <w:basedOn w:val="a"/>
    <w:rsid w:val="00063199"/>
    <w:pPr>
      <w:widowControl/>
      <w:spacing w:after="160" w:line="240" w:lineRule="exact"/>
    </w:pPr>
    <w:rPr>
      <w:rFonts w:ascii="Verdana" w:hAnsi="Verdana"/>
      <w:kern w:val="0"/>
      <w:sz w:val="20"/>
      <w:szCs w:val="20"/>
      <w:lang w:eastAsia="en-US"/>
    </w:rPr>
  </w:style>
  <w:style w:type="paragraph" w:styleId="a5">
    <w:name w:val="header"/>
    <w:basedOn w:val="a"/>
    <w:link w:val="a6"/>
    <w:rsid w:val="00FC124D"/>
    <w:pPr>
      <w:tabs>
        <w:tab w:val="center" w:pos="4153"/>
        <w:tab w:val="right" w:pos="8306"/>
      </w:tabs>
      <w:snapToGrid w:val="0"/>
    </w:pPr>
    <w:rPr>
      <w:sz w:val="20"/>
      <w:szCs w:val="20"/>
      <w:lang w:val="x-none" w:eastAsia="x-none"/>
    </w:rPr>
  </w:style>
  <w:style w:type="character" w:customStyle="1" w:styleId="a6">
    <w:name w:val="頁首 字元"/>
    <w:link w:val="a5"/>
    <w:rsid w:val="00FC124D"/>
    <w:rPr>
      <w:kern w:val="2"/>
    </w:rPr>
  </w:style>
  <w:style w:type="character" w:customStyle="1" w:styleId="10">
    <w:name w:val="標題 1 字元"/>
    <w:link w:val="1"/>
    <w:rsid w:val="004428FF"/>
    <w:rPr>
      <w:rFonts w:ascii="標楷體" w:eastAsia="標楷體" w:hAnsi="Arial"/>
      <w:bCs/>
      <w:sz w:val="32"/>
      <w:szCs w:val="52"/>
    </w:rPr>
  </w:style>
  <w:style w:type="character" w:customStyle="1" w:styleId="20">
    <w:name w:val="標題 2 字元"/>
    <w:link w:val="2"/>
    <w:rsid w:val="004428FF"/>
    <w:rPr>
      <w:rFonts w:ascii="標楷體" w:eastAsia="標楷體" w:hAnsi="Arial"/>
      <w:bCs/>
      <w:sz w:val="32"/>
      <w:szCs w:val="48"/>
    </w:rPr>
  </w:style>
  <w:style w:type="character" w:customStyle="1" w:styleId="30">
    <w:name w:val="標題 3 字元"/>
    <w:link w:val="3"/>
    <w:rsid w:val="004428FF"/>
    <w:rPr>
      <w:rFonts w:ascii="標楷體" w:eastAsia="標楷體" w:hAnsi="Arial"/>
      <w:bCs/>
      <w:sz w:val="32"/>
      <w:szCs w:val="36"/>
    </w:rPr>
  </w:style>
  <w:style w:type="character" w:customStyle="1" w:styleId="40">
    <w:name w:val="標題 4 字元"/>
    <w:link w:val="4"/>
    <w:rsid w:val="004428FF"/>
    <w:rPr>
      <w:rFonts w:ascii="標楷體" w:eastAsia="標楷體" w:hAnsi="Arial"/>
      <w:kern w:val="2"/>
      <w:sz w:val="32"/>
      <w:szCs w:val="36"/>
    </w:rPr>
  </w:style>
  <w:style w:type="character" w:customStyle="1" w:styleId="50">
    <w:name w:val="標題 5 字元"/>
    <w:link w:val="5"/>
    <w:rsid w:val="004428FF"/>
    <w:rPr>
      <w:rFonts w:ascii="標楷體" w:eastAsia="標楷體" w:hAnsi="Arial"/>
      <w:bCs/>
      <w:kern w:val="2"/>
      <w:sz w:val="32"/>
      <w:szCs w:val="36"/>
    </w:rPr>
  </w:style>
  <w:style w:type="character" w:customStyle="1" w:styleId="60">
    <w:name w:val="標題 6 字元"/>
    <w:link w:val="6"/>
    <w:rsid w:val="004428FF"/>
    <w:rPr>
      <w:rFonts w:ascii="標楷體" w:eastAsia="標楷體" w:hAnsi="Arial"/>
      <w:kern w:val="2"/>
      <w:sz w:val="32"/>
      <w:szCs w:val="36"/>
    </w:rPr>
  </w:style>
  <w:style w:type="character" w:customStyle="1" w:styleId="70">
    <w:name w:val="標題 7 字元"/>
    <w:link w:val="7"/>
    <w:rsid w:val="004428FF"/>
    <w:rPr>
      <w:rFonts w:ascii="標楷體" w:eastAsia="標楷體" w:hAnsi="Arial"/>
      <w:bCs/>
      <w:kern w:val="2"/>
      <w:sz w:val="32"/>
      <w:szCs w:val="36"/>
    </w:rPr>
  </w:style>
  <w:style w:type="character" w:customStyle="1" w:styleId="80">
    <w:name w:val="標題 8 字元"/>
    <w:link w:val="8"/>
    <w:rsid w:val="004428FF"/>
    <w:rPr>
      <w:rFonts w:ascii="標楷體" w:eastAsia="標楷體" w:hAnsi="Arial"/>
      <w:kern w:val="2"/>
      <w:sz w:val="32"/>
      <w:szCs w:val="36"/>
    </w:rPr>
  </w:style>
  <w:style w:type="paragraph" w:styleId="Web">
    <w:name w:val="Normal (Web)"/>
    <w:basedOn w:val="a"/>
    <w:rsid w:val="00E35C52"/>
    <w:pPr>
      <w:widowControl/>
      <w:spacing w:before="100" w:beforeAutospacing="1" w:after="100" w:afterAutospacing="1"/>
    </w:pPr>
    <w:rPr>
      <w:kern w:val="0"/>
    </w:rPr>
  </w:style>
  <w:style w:type="paragraph" w:styleId="a7">
    <w:name w:val="Salutation"/>
    <w:basedOn w:val="a"/>
    <w:next w:val="a"/>
    <w:link w:val="a8"/>
    <w:rsid w:val="00AC10B6"/>
    <w:rPr>
      <w:lang w:val="x-none" w:eastAsia="x-none"/>
    </w:rPr>
  </w:style>
  <w:style w:type="character" w:customStyle="1" w:styleId="a8">
    <w:name w:val="問候 字元"/>
    <w:link w:val="a7"/>
    <w:rsid w:val="00AC10B6"/>
    <w:rPr>
      <w:kern w:val="2"/>
      <w:sz w:val="24"/>
      <w:szCs w:val="24"/>
    </w:rPr>
  </w:style>
  <w:style w:type="paragraph" w:styleId="a9">
    <w:name w:val="Closing"/>
    <w:basedOn w:val="a"/>
    <w:link w:val="aa"/>
    <w:rsid w:val="00AC10B6"/>
    <w:pPr>
      <w:ind w:leftChars="1800" w:left="100"/>
    </w:pPr>
    <w:rPr>
      <w:lang w:val="x-none" w:eastAsia="x-none"/>
    </w:rPr>
  </w:style>
  <w:style w:type="character" w:customStyle="1" w:styleId="aa">
    <w:name w:val="結語 字元"/>
    <w:link w:val="a9"/>
    <w:rsid w:val="00AC10B6"/>
    <w:rPr>
      <w:kern w:val="2"/>
      <w:sz w:val="24"/>
      <w:szCs w:val="24"/>
    </w:rPr>
  </w:style>
  <w:style w:type="character" w:customStyle="1" w:styleId="HTML0">
    <w:name w:val="HTML 預設格式 字元"/>
    <w:link w:val="HTML"/>
    <w:uiPriority w:val="99"/>
    <w:rsid w:val="00ED4361"/>
    <w:rPr>
      <w:rFonts w:ascii="細明體" w:eastAsia="細明體" w:hAnsi="細明體" w:cs="細明體"/>
      <w:sz w:val="24"/>
      <w:szCs w:val="24"/>
    </w:rPr>
  </w:style>
  <w:style w:type="paragraph" w:styleId="ab">
    <w:name w:val="Balloon Text"/>
    <w:basedOn w:val="a"/>
    <w:link w:val="ac"/>
    <w:rsid w:val="00DF08A3"/>
    <w:rPr>
      <w:rFonts w:ascii="Cambria" w:hAnsi="Cambria"/>
      <w:sz w:val="18"/>
      <w:szCs w:val="18"/>
    </w:rPr>
  </w:style>
  <w:style w:type="character" w:customStyle="1" w:styleId="ac">
    <w:name w:val="註解方塊文字 字元"/>
    <w:link w:val="ab"/>
    <w:rsid w:val="00DF08A3"/>
    <w:rPr>
      <w:rFonts w:ascii="Cambria" w:eastAsia="新細明體" w:hAnsi="Cambria" w:cs="Times New Roman"/>
      <w:kern w:val="2"/>
      <w:sz w:val="18"/>
      <w:szCs w:val="18"/>
    </w:rPr>
  </w:style>
  <w:style w:type="character" w:styleId="ad">
    <w:name w:val="annotation reference"/>
    <w:rsid w:val="00021F91"/>
    <w:rPr>
      <w:sz w:val="18"/>
      <w:szCs w:val="18"/>
    </w:rPr>
  </w:style>
  <w:style w:type="paragraph" w:styleId="ae">
    <w:name w:val="annotation text"/>
    <w:basedOn w:val="a"/>
    <w:link w:val="af"/>
    <w:rsid w:val="00021F91"/>
  </w:style>
  <w:style w:type="character" w:customStyle="1" w:styleId="af">
    <w:name w:val="註解文字 字元"/>
    <w:link w:val="ae"/>
    <w:rsid w:val="00021F91"/>
    <w:rPr>
      <w:kern w:val="2"/>
      <w:sz w:val="24"/>
      <w:szCs w:val="24"/>
    </w:rPr>
  </w:style>
  <w:style w:type="paragraph" w:styleId="af0">
    <w:name w:val="annotation subject"/>
    <w:basedOn w:val="ae"/>
    <w:next w:val="ae"/>
    <w:link w:val="af1"/>
    <w:rsid w:val="00021F91"/>
    <w:rPr>
      <w:b/>
      <w:bCs/>
    </w:rPr>
  </w:style>
  <w:style w:type="character" w:customStyle="1" w:styleId="af1">
    <w:name w:val="註解主旨 字元"/>
    <w:link w:val="af0"/>
    <w:rsid w:val="00021F9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107">
      <w:bodyDiv w:val="1"/>
      <w:marLeft w:val="600"/>
      <w:marRight w:val="600"/>
      <w:marTop w:val="600"/>
      <w:marBottom w:val="600"/>
      <w:divBdr>
        <w:top w:val="none" w:sz="0" w:space="0" w:color="auto"/>
        <w:left w:val="none" w:sz="0" w:space="0" w:color="auto"/>
        <w:bottom w:val="none" w:sz="0" w:space="0" w:color="auto"/>
        <w:right w:val="none" w:sz="0" w:space="0" w:color="auto"/>
      </w:divBdr>
    </w:div>
    <w:div w:id="127823330">
      <w:bodyDiv w:val="1"/>
      <w:marLeft w:val="0"/>
      <w:marRight w:val="0"/>
      <w:marTop w:val="0"/>
      <w:marBottom w:val="0"/>
      <w:divBdr>
        <w:top w:val="none" w:sz="0" w:space="0" w:color="auto"/>
        <w:left w:val="none" w:sz="0" w:space="0" w:color="auto"/>
        <w:bottom w:val="none" w:sz="0" w:space="0" w:color="auto"/>
        <w:right w:val="none" w:sz="0" w:space="0" w:color="auto"/>
      </w:divBdr>
    </w:div>
    <w:div w:id="179318155">
      <w:bodyDiv w:val="1"/>
      <w:marLeft w:val="0"/>
      <w:marRight w:val="0"/>
      <w:marTop w:val="0"/>
      <w:marBottom w:val="0"/>
      <w:divBdr>
        <w:top w:val="none" w:sz="0" w:space="0" w:color="auto"/>
        <w:left w:val="none" w:sz="0" w:space="0" w:color="auto"/>
        <w:bottom w:val="none" w:sz="0" w:space="0" w:color="auto"/>
        <w:right w:val="none" w:sz="0" w:space="0" w:color="auto"/>
      </w:divBdr>
    </w:div>
    <w:div w:id="248586318">
      <w:bodyDiv w:val="1"/>
      <w:marLeft w:val="600"/>
      <w:marRight w:val="600"/>
      <w:marTop w:val="600"/>
      <w:marBottom w:val="600"/>
      <w:divBdr>
        <w:top w:val="none" w:sz="0" w:space="0" w:color="auto"/>
        <w:left w:val="none" w:sz="0" w:space="0" w:color="auto"/>
        <w:bottom w:val="none" w:sz="0" w:space="0" w:color="auto"/>
        <w:right w:val="none" w:sz="0" w:space="0" w:color="auto"/>
      </w:divBdr>
    </w:div>
    <w:div w:id="343674149">
      <w:bodyDiv w:val="1"/>
      <w:marLeft w:val="0"/>
      <w:marRight w:val="0"/>
      <w:marTop w:val="0"/>
      <w:marBottom w:val="0"/>
      <w:divBdr>
        <w:top w:val="none" w:sz="0" w:space="0" w:color="auto"/>
        <w:left w:val="none" w:sz="0" w:space="0" w:color="auto"/>
        <w:bottom w:val="none" w:sz="0" w:space="0" w:color="auto"/>
        <w:right w:val="none" w:sz="0" w:space="0" w:color="auto"/>
      </w:divBdr>
    </w:div>
    <w:div w:id="641735143">
      <w:bodyDiv w:val="1"/>
      <w:marLeft w:val="0"/>
      <w:marRight w:val="0"/>
      <w:marTop w:val="0"/>
      <w:marBottom w:val="0"/>
      <w:divBdr>
        <w:top w:val="none" w:sz="0" w:space="0" w:color="auto"/>
        <w:left w:val="none" w:sz="0" w:space="0" w:color="auto"/>
        <w:bottom w:val="none" w:sz="0" w:space="0" w:color="auto"/>
        <w:right w:val="none" w:sz="0" w:space="0" w:color="auto"/>
      </w:divBdr>
    </w:div>
    <w:div w:id="713508620">
      <w:bodyDiv w:val="1"/>
      <w:marLeft w:val="600"/>
      <w:marRight w:val="600"/>
      <w:marTop w:val="600"/>
      <w:marBottom w:val="600"/>
      <w:divBdr>
        <w:top w:val="none" w:sz="0" w:space="0" w:color="auto"/>
        <w:left w:val="none" w:sz="0" w:space="0" w:color="auto"/>
        <w:bottom w:val="none" w:sz="0" w:space="0" w:color="auto"/>
        <w:right w:val="none" w:sz="0" w:space="0" w:color="auto"/>
      </w:divBdr>
    </w:div>
    <w:div w:id="753160406">
      <w:bodyDiv w:val="1"/>
      <w:marLeft w:val="0"/>
      <w:marRight w:val="0"/>
      <w:marTop w:val="0"/>
      <w:marBottom w:val="0"/>
      <w:divBdr>
        <w:top w:val="none" w:sz="0" w:space="0" w:color="auto"/>
        <w:left w:val="none" w:sz="0" w:space="0" w:color="auto"/>
        <w:bottom w:val="none" w:sz="0" w:space="0" w:color="auto"/>
        <w:right w:val="none" w:sz="0" w:space="0" w:color="auto"/>
      </w:divBdr>
    </w:div>
    <w:div w:id="889420705">
      <w:bodyDiv w:val="1"/>
      <w:marLeft w:val="0"/>
      <w:marRight w:val="0"/>
      <w:marTop w:val="0"/>
      <w:marBottom w:val="0"/>
      <w:divBdr>
        <w:top w:val="none" w:sz="0" w:space="0" w:color="auto"/>
        <w:left w:val="none" w:sz="0" w:space="0" w:color="auto"/>
        <w:bottom w:val="none" w:sz="0" w:space="0" w:color="auto"/>
        <w:right w:val="none" w:sz="0" w:space="0" w:color="auto"/>
      </w:divBdr>
      <w:divsChild>
        <w:div w:id="1354575770">
          <w:marLeft w:val="0"/>
          <w:marRight w:val="0"/>
          <w:marTop w:val="0"/>
          <w:marBottom w:val="0"/>
          <w:divBdr>
            <w:top w:val="none" w:sz="0" w:space="0" w:color="auto"/>
            <w:left w:val="none" w:sz="0" w:space="0" w:color="auto"/>
            <w:bottom w:val="none" w:sz="0" w:space="0" w:color="auto"/>
            <w:right w:val="none" w:sz="0" w:space="0" w:color="auto"/>
          </w:divBdr>
          <w:divsChild>
            <w:div w:id="202713920">
              <w:marLeft w:val="0"/>
              <w:marRight w:val="0"/>
              <w:marTop w:val="0"/>
              <w:marBottom w:val="240"/>
              <w:divBdr>
                <w:top w:val="single" w:sz="6" w:space="18" w:color="CCD3DF"/>
                <w:left w:val="single" w:sz="6" w:space="18" w:color="CCD3DF"/>
                <w:bottom w:val="single" w:sz="6" w:space="18" w:color="CCD3DF"/>
                <w:right w:val="single" w:sz="6" w:space="12" w:color="CCD3DF"/>
              </w:divBdr>
              <w:divsChild>
                <w:div w:id="1269046638">
                  <w:marLeft w:val="-225"/>
                  <w:marRight w:val="-225"/>
                  <w:marTop w:val="0"/>
                  <w:marBottom w:val="0"/>
                  <w:divBdr>
                    <w:top w:val="none" w:sz="0" w:space="0" w:color="auto"/>
                    <w:left w:val="none" w:sz="0" w:space="0" w:color="auto"/>
                    <w:bottom w:val="none" w:sz="0" w:space="0" w:color="auto"/>
                    <w:right w:val="none" w:sz="0" w:space="0" w:color="auto"/>
                  </w:divBdr>
                  <w:divsChild>
                    <w:div w:id="2113620328">
                      <w:marLeft w:val="0"/>
                      <w:marRight w:val="0"/>
                      <w:marTop w:val="0"/>
                      <w:marBottom w:val="0"/>
                      <w:divBdr>
                        <w:top w:val="none" w:sz="0" w:space="0" w:color="auto"/>
                        <w:left w:val="none" w:sz="0" w:space="0" w:color="auto"/>
                        <w:bottom w:val="none" w:sz="0" w:space="0" w:color="auto"/>
                        <w:right w:val="none" w:sz="0" w:space="0" w:color="auto"/>
                      </w:divBdr>
                      <w:divsChild>
                        <w:div w:id="2577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39022">
      <w:bodyDiv w:val="1"/>
      <w:marLeft w:val="0"/>
      <w:marRight w:val="0"/>
      <w:marTop w:val="0"/>
      <w:marBottom w:val="0"/>
      <w:divBdr>
        <w:top w:val="none" w:sz="0" w:space="0" w:color="auto"/>
        <w:left w:val="none" w:sz="0" w:space="0" w:color="auto"/>
        <w:bottom w:val="none" w:sz="0" w:space="0" w:color="auto"/>
        <w:right w:val="none" w:sz="0" w:space="0" w:color="auto"/>
      </w:divBdr>
    </w:div>
    <w:div w:id="1379471903">
      <w:bodyDiv w:val="1"/>
      <w:marLeft w:val="0"/>
      <w:marRight w:val="0"/>
      <w:marTop w:val="0"/>
      <w:marBottom w:val="0"/>
      <w:divBdr>
        <w:top w:val="none" w:sz="0" w:space="0" w:color="auto"/>
        <w:left w:val="none" w:sz="0" w:space="0" w:color="auto"/>
        <w:bottom w:val="none" w:sz="0" w:space="0" w:color="auto"/>
        <w:right w:val="none" w:sz="0" w:space="0" w:color="auto"/>
      </w:divBdr>
    </w:div>
    <w:div w:id="1598555539">
      <w:bodyDiv w:val="1"/>
      <w:marLeft w:val="0"/>
      <w:marRight w:val="0"/>
      <w:marTop w:val="0"/>
      <w:marBottom w:val="0"/>
      <w:divBdr>
        <w:top w:val="none" w:sz="0" w:space="0" w:color="auto"/>
        <w:left w:val="none" w:sz="0" w:space="0" w:color="auto"/>
        <w:bottom w:val="none" w:sz="0" w:space="0" w:color="auto"/>
        <w:right w:val="none" w:sz="0" w:space="0" w:color="auto"/>
      </w:divBdr>
    </w:div>
    <w:div w:id="1723552937">
      <w:bodyDiv w:val="1"/>
      <w:marLeft w:val="0"/>
      <w:marRight w:val="0"/>
      <w:marTop w:val="0"/>
      <w:marBottom w:val="0"/>
      <w:divBdr>
        <w:top w:val="none" w:sz="0" w:space="0" w:color="auto"/>
        <w:left w:val="none" w:sz="0" w:space="0" w:color="auto"/>
        <w:bottom w:val="none" w:sz="0" w:space="0" w:color="auto"/>
        <w:right w:val="none" w:sz="0" w:space="0" w:color="auto"/>
      </w:divBdr>
      <w:divsChild>
        <w:div w:id="3289998">
          <w:marLeft w:val="0"/>
          <w:marRight w:val="0"/>
          <w:marTop w:val="0"/>
          <w:marBottom w:val="0"/>
          <w:divBdr>
            <w:top w:val="none" w:sz="0" w:space="0" w:color="auto"/>
            <w:left w:val="none" w:sz="0" w:space="0" w:color="auto"/>
            <w:bottom w:val="none" w:sz="0" w:space="0" w:color="auto"/>
            <w:right w:val="none" w:sz="0" w:space="0" w:color="auto"/>
          </w:divBdr>
          <w:divsChild>
            <w:div w:id="1262488657">
              <w:marLeft w:val="0"/>
              <w:marRight w:val="0"/>
              <w:marTop w:val="0"/>
              <w:marBottom w:val="240"/>
              <w:divBdr>
                <w:top w:val="single" w:sz="6" w:space="18" w:color="CCD3DF"/>
                <w:left w:val="single" w:sz="6" w:space="18" w:color="CCD3DF"/>
                <w:bottom w:val="single" w:sz="6" w:space="18" w:color="CCD3DF"/>
                <w:right w:val="single" w:sz="6" w:space="12" w:color="CCD3DF"/>
              </w:divBdr>
              <w:divsChild>
                <w:div w:id="833839226">
                  <w:marLeft w:val="-225"/>
                  <w:marRight w:val="-225"/>
                  <w:marTop w:val="0"/>
                  <w:marBottom w:val="0"/>
                  <w:divBdr>
                    <w:top w:val="none" w:sz="0" w:space="0" w:color="auto"/>
                    <w:left w:val="none" w:sz="0" w:space="0" w:color="auto"/>
                    <w:bottom w:val="none" w:sz="0" w:space="0" w:color="auto"/>
                    <w:right w:val="none" w:sz="0" w:space="0" w:color="auto"/>
                  </w:divBdr>
                  <w:divsChild>
                    <w:div w:id="1853757663">
                      <w:marLeft w:val="0"/>
                      <w:marRight w:val="0"/>
                      <w:marTop w:val="0"/>
                      <w:marBottom w:val="0"/>
                      <w:divBdr>
                        <w:top w:val="none" w:sz="0" w:space="0" w:color="auto"/>
                        <w:left w:val="none" w:sz="0" w:space="0" w:color="auto"/>
                        <w:bottom w:val="none" w:sz="0" w:space="0" w:color="auto"/>
                        <w:right w:val="none" w:sz="0" w:space="0" w:color="auto"/>
                      </w:divBdr>
                      <w:divsChild>
                        <w:div w:id="3782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11740">
      <w:bodyDiv w:val="1"/>
      <w:marLeft w:val="0"/>
      <w:marRight w:val="0"/>
      <w:marTop w:val="0"/>
      <w:marBottom w:val="0"/>
      <w:divBdr>
        <w:top w:val="none" w:sz="0" w:space="0" w:color="auto"/>
        <w:left w:val="none" w:sz="0" w:space="0" w:color="auto"/>
        <w:bottom w:val="none" w:sz="0" w:space="0" w:color="auto"/>
        <w:right w:val="none" w:sz="0" w:space="0" w:color="auto"/>
      </w:divBdr>
    </w:div>
    <w:div w:id="1979652699">
      <w:bodyDiv w:val="1"/>
      <w:marLeft w:val="600"/>
      <w:marRight w:val="600"/>
      <w:marTop w:val="600"/>
      <w:marBottom w:val="600"/>
      <w:divBdr>
        <w:top w:val="none" w:sz="0" w:space="0" w:color="auto"/>
        <w:left w:val="none" w:sz="0" w:space="0" w:color="auto"/>
        <w:bottom w:val="none" w:sz="0" w:space="0" w:color="auto"/>
        <w:right w:val="none" w:sz="0" w:space="0" w:color="auto"/>
      </w:divBdr>
    </w:div>
    <w:div w:id="21073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59E6-6E18-468F-A6EA-420FE0C8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dc:creator>
  <cp:lastModifiedBy>win7</cp:lastModifiedBy>
  <cp:revision>2</cp:revision>
  <cp:lastPrinted>2019-08-15T02:02:00Z</cp:lastPrinted>
  <dcterms:created xsi:type="dcterms:W3CDTF">2019-08-15T05:15:00Z</dcterms:created>
  <dcterms:modified xsi:type="dcterms:W3CDTF">2019-08-15T05:15:00Z</dcterms:modified>
</cp:coreProperties>
</file>