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59B" w:rsidRDefault="005F159B" w:rsidP="000F3E51"/>
    <w:tbl>
      <w:tblPr>
        <w:tblW w:w="9202" w:type="dxa"/>
        <w:tblInd w:w="-152" w:type="dxa"/>
        <w:tblCellMar>
          <w:left w:w="28" w:type="dxa"/>
          <w:right w:w="28" w:type="dxa"/>
        </w:tblCellMar>
        <w:tblLook w:val="0000" w:firstRow="0" w:lastRow="0" w:firstColumn="0" w:lastColumn="0" w:noHBand="0" w:noVBand="0"/>
      </w:tblPr>
      <w:tblGrid>
        <w:gridCol w:w="2852"/>
        <w:gridCol w:w="6350"/>
      </w:tblGrid>
      <w:tr w:rsidR="000F3E51" w:rsidRPr="001F2C7C">
        <w:trPr>
          <w:trHeight w:val="3420"/>
        </w:trPr>
        <w:tc>
          <w:tcPr>
            <w:tcW w:w="2390" w:type="dxa"/>
            <w:vAlign w:val="center"/>
          </w:tcPr>
          <w:p w:rsidR="000F3E51" w:rsidRPr="001F2C7C" w:rsidRDefault="00AA4751" w:rsidP="000B5C0E">
            <w:pPr>
              <w:rPr>
                <w:rFonts w:ascii="華康隸書體W7" w:eastAsia="華康隸書體W7"/>
                <w:b/>
                <w:sz w:val="56"/>
                <w:szCs w:val="56"/>
              </w:rPr>
            </w:pPr>
            <w:r w:rsidRPr="00757C97">
              <w:rPr>
                <w:rFonts w:ascii="華康隸書體W7" w:eastAsia="華康隸書體W7"/>
                <w:b/>
                <w:noProof/>
                <w:sz w:val="56"/>
                <w:szCs w:val="56"/>
              </w:rPr>
              <w:drawing>
                <wp:inline distT="0" distB="0" distL="0" distR="0">
                  <wp:extent cx="1836420" cy="1775460"/>
                  <wp:effectExtent l="0" t="7620" r="0" b="0"/>
                  <wp:docPr id="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1836420" cy="1775460"/>
                          </a:xfrm>
                          <a:prstGeom prst="rect">
                            <a:avLst/>
                          </a:prstGeom>
                          <a:noFill/>
                          <a:ln>
                            <a:noFill/>
                          </a:ln>
                        </pic:spPr>
                      </pic:pic>
                    </a:graphicData>
                  </a:graphic>
                </wp:inline>
              </w:drawing>
            </w:r>
          </w:p>
        </w:tc>
        <w:tc>
          <w:tcPr>
            <w:tcW w:w="6812" w:type="dxa"/>
          </w:tcPr>
          <w:p w:rsidR="000F3E51" w:rsidRPr="00610024" w:rsidRDefault="000F3E51" w:rsidP="000E49F6">
            <w:pPr>
              <w:ind w:firstLineChars="91" w:firstLine="510"/>
              <w:rPr>
                <w:rFonts w:ascii="標楷體" w:eastAsia="標楷體" w:hAnsi="標楷體"/>
                <w:b/>
                <w:sz w:val="36"/>
                <w:szCs w:val="36"/>
              </w:rPr>
            </w:pPr>
            <w:r w:rsidRPr="00436E20">
              <w:rPr>
                <w:rFonts w:ascii="標楷體" w:eastAsia="標楷體" w:hAnsi="標楷體" w:hint="eastAsia"/>
                <w:b/>
                <w:sz w:val="56"/>
                <w:szCs w:val="56"/>
              </w:rPr>
              <w:t>最高法院</w:t>
            </w:r>
            <w:r w:rsidRPr="001F2C7C">
              <w:rPr>
                <w:rFonts w:ascii="標楷體" w:eastAsia="標楷體" w:hAnsi="標楷體" w:hint="eastAsia"/>
                <w:b/>
                <w:sz w:val="56"/>
                <w:szCs w:val="56"/>
              </w:rPr>
              <w:t>新聞稿</w:t>
            </w:r>
          </w:p>
          <w:p w:rsidR="000F3E51" w:rsidRPr="00D57F83" w:rsidRDefault="000F3E51" w:rsidP="000E49F6">
            <w:pPr>
              <w:spacing w:line="0" w:lineRule="atLeast"/>
              <w:ind w:firstLineChars="100" w:firstLine="280"/>
              <w:jc w:val="both"/>
              <w:rPr>
                <w:rFonts w:ascii="標楷體" w:eastAsia="標楷體" w:hAnsi="標楷體"/>
                <w:sz w:val="28"/>
                <w:szCs w:val="28"/>
              </w:rPr>
            </w:pPr>
            <w:r w:rsidRPr="00D57F83">
              <w:rPr>
                <w:rFonts w:ascii="標楷體" w:eastAsia="標楷體" w:hAnsi="標楷體" w:hint="eastAsia"/>
                <w:sz w:val="28"/>
                <w:szCs w:val="28"/>
              </w:rPr>
              <w:t>發稿日期：10</w:t>
            </w:r>
            <w:r w:rsidR="00414F4E">
              <w:rPr>
                <w:rFonts w:ascii="標楷體" w:eastAsia="標楷體" w:hAnsi="標楷體"/>
                <w:sz w:val="28"/>
                <w:szCs w:val="28"/>
              </w:rPr>
              <w:t>8</w:t>
            </w:r>
            <w:r w:rsidRPr="00D57F83">
              <w:rPr>
                <w:rFonts w:ascii="標楷體" w:eastAsia="標楷體" w:hAnsi="標楷體" w:hint="eastAsia"/>
                <w:sz w:val="28"/>
                <w:szCs w:val="28"/>
              </w:rPr>
              <w:t>年</w:t>
            </w:r>
            <w:r w:rsidR="006C028F">
              <w:rPr>
                <w:rFonts w:ascii="標楷體" w:eastAsia="標楷體" w:hAnsi="標楷體"/>
                <w:sz w:val="28"/>
                <w:szCs w:val="28"/>
              </w:rPr>
              <w:t>8</w:t>
            </w:r>
            <w:r w:rsidRPr="00D57F83">
              <w:rPr>
                <w:rFonts w:ascii="標楷體" w:eastAsia="標楷體" w:hAnsi="標楷體" w:hint="eastAsia"/>
                <w:sz w:val="28"/>
                <w:szCs w:val="28"/>
              </w:rPr>
              <w:t>月</w:t>
            </w:r>
            <w:r w:rsidR="00CA0D54">
              <w:rPr>
                <w:rFonts w:ascii="標楷體" w:eastAsia="標楷體" w:hAnsi="標楷體" w:hint="eastAsia"/>
                <w:sz w:val="28"/>
                <w:szCs w:val="28"/>
              </w:rPr>
              <w:t>1</w:t>
            </w:r>
            <w:r w:rsidRPr="00D57F83">
              <w:rPr>
                <w:rFonts w:ascii="標楷體" w:eastAsia="標楷體" w:hAnsi="標楷體" w:hint="eastAsia"/>
                <w:sz w:val="28"/>
                <w:szCs w:val="28"/>
              </w:rPr>
              <w:t>日</w:t>
            </w:r>
          </w:p>
          <w:p w:rsidR="000F3E51" w:rsidRPr="00436E20" w:rsidRDefault="000F3E51" w:rsidP="000E49F6">
            <w:pPr>
              <w:spacing w:line="0" w:lineRule="atLeast"/>
              <w:ind w:firstLineChars="100" w:firstLine="280"/>
              <w:jc w:val="both"/>
              <w:rPr>
                <w:rFonts w:ascii="標楷體" w:eastAsia="標楷體" w:hAnsi="標楷體"/>
                <w:sz w:val="28"/>
                <w:szCs w:val="28"/>
              </w:rPr>
            </w:pPr>
            <w:r w:rsidRPr="00D57F83">
              <w:rPr>
                <w:rFonts w:ascii="標楷體" w:eastAsia="標楷體" w:hAnsi="標楷體" w:hint="eastAsia"/>
                <w:sz w:val="28"/>
                <w:szCs w:val="28"/>
              </w:rPr>
              <w:t>發稿單位：</w:t>
            </w:r>
            <w:r w:rsidR="009F0B1E" w:rsidRPr="00436E20">
              <w:rPr>
                <w:rFonts w:ascii="標楷體" w:eastAsia="標楷體" w:hAnsi="標楷體" w:hint="eastAsia"/>
                <w:sz w:val="28"/>
                <w:szCs w:val="28"/>
              </w:rPr>
              <w:t>書記廳</w:t>
            </w:r>
          </w:p>
          <w:p w:rsidR="000F3E51" w:rsidRPr="00436E20" w:rsidRDefault="000F3E51" w:rsidP="000E49F6">
            <w:pPr>
              <w:spacing w:line="0" w:lineRule="atLeast"/>
              <w:ind w:firstLineChars="100" w:firstLine="280"/>
              <w:jc w:val="both"/>
              <w:rPr>
                <w:rFonts w:ascii="標楷體" w:eastAsia="標楷體" w:hAnsi="標楷體"/>
                <w:sz w:val="28"/>
                <w:szCs w:val="28"/>
              </w:rPr>
            </w:pPr>
            <w:r w:rsidRPr="00436E20">
              <w:rPr>
                <w:rFonts w:ascii="標楷體" w:eastAsia="標楷體" w:hAnsi="標楷體" w:hint="eastAsia"/>
                <w:sz w:val="28"/>
                <w:szCs w:val="28"/>
              </w:rPr>
              <w:t>連 絡 人：</w:t>
            </w:r>
            <w:r w:rsidR="00862F9A">
              <w:rPr>
                <w:rFonts w:ascii="標楷體" w:eastAsia="標楷體" w:hAnsi="標楷體" w:hint="eastAsia"/>
                <w:sz w:val="28"/>
                <w:szCs w:val="28"/>
              </w:rPr>
              <w:t>審判長兼發言人</w:t>
            </w:r>
            <w:r w:rsidR="00E65BED">
              <w:rPr>
                <w:rFonts w:ascii="標楷體" w:eastAsia="標楷體" w:hAnsi="標楷體" w:hint="eastAsia"/>
                <w:sz w:val="28"/>
                <w:szCs w:val="28"/>
              </w:rPr>
              <w:t xml:space="preserve">　徐昌錦</w:t>
            </w:r>
          </w:p>
          <w:p w:rsidR="00974CE2" w:rsidRPr="00436E20" w:rsidRDefault="000F3E51" w:rsidP="000E49F6">
            <w:pPr>
              <w:spacing w:line="0" w:lineRule="atLeast"/>
              <w:ind w:firstLineChars="100" w:firstLine="280"/>
              <w:jc w:val="both"/>
              <w:rPr>
                <w:rFonts w:ascii="標楷體" w:eastAsia="標楷體" w:hAnsi="標楷體"/>
                <w:sz w:val="28"/>
                <w:szCs w:val="28"/>
              </w:rPr>
            </w:pPr>
            <w:r w:rsidRPr="00436E20">
              <w:rPr>
                <w:rFonts w:ascii="標楷體" w:eastAsia="標楷體" w:hAnsi="標楷體" w:hint="eastAsia"/>
                <w:sz w:val="28"/>
                <w:szCs w:val="28"/>
              </w:rPr>
              <w:t>連絡電話：02-23</w:t>
            </w:r>
            <w:r w:rsidR="009F0B1E" w:rsidRPr="00436E20">
              <w:rPr>
                <w:rFonts w:ascii="標楷體" w:eastAsia="標楷體" w:hAnsi="標楷體" w:hint="eastAsia"/>
                <w:sz w:val="28"/>
                <w:szCs w:val="28"/>
              </w:rPr>
              <w:t>14</w:t>
            </w:r>
            <w:r w:rsidR="00491082">
              <w:rPr>
                <w:rFonts w:ascii="標楷體" w:eastAsia="標楷體" w:hAnsi="標楷體"/>
                <w:sz w:val="28"/>
                <w:szCs w:val="28"/>
              </w:rPr>
              <w:t>-</w:t>
            </w:r>
            <w:r w:rsidR="009F0B1E" w:rsidRPr="00436E20">
              <w:rPr>
                <w:rFonts w:ascii="標楷體" w:eastAsia="標楷體" w:hAnsi="標楷體" w:hint="eastAsia"/>
                <w:sz w:val="28"/>
                <w:szCs w:val="28"/>
              </w:rPr>
              <w:t>1160</w:t>
            </w:r>
            <w:r w:rsidRPr="00436E20">
              <w:rPr>
                <w:rFonts w:ascii="標楷體" w:eastAsia="標楷體" w:hAnsi="標楷體" w:hint="eastAsia"/>
                <w:sz w:val="28"/>
                <w:szCs w:val="28"/>
              </w:rPr>
              <w:t>#6711</w:t>
            </w:r>
            <w:r w:rsidR="00974CE2" w:rsidRPr="00436E20">
              <w:rPr>
                <w:rFonts w:ascii="標楷體" w:eastAsia="標楷體" w:hAnsi="標楷體" w:hint="eastAsia"/>
                <w:sz w:val="28"/>
                <w:szCs w:val="28"/>
              </w:rPr>
              <w:t xml:space="preserve">  </w:t>
            </w:r>
            <w:r w:rsidR="00491082" w:rsidRPr="00491082">
              <w:rPr>
                <w:rFonts w:ascii="標楷體" w:eastAsia="標楷體" w:hAnsi="標楷體" w:hint="eastAsia"/>
              </w:rPr>
              <w:t>編號：108-行</w:t>
            </w:r>
            <w:r w:rsidR="00073F1B">
              <w:rPr>
                <w:rFonts w:ascii="標楷體" w:eastAsia="標楷體" w:hAnsi="標楷體" w:hint="eastAsia"/>
              </w:rPr>
              <w:t>10</w:t>
            </w:r>
          </w:p>
          <w:p w:rsidR="000F3E51" w:rsidRPr="00491082" w:rsidRDefault="00491082" w:rsidP="00491082">
            <w:pPr>
              <w:spacing w:line="0" w:lineRule="atLeast"/>
              <w:ind w:firstLineChars="100" w:firstLine="240"/>
              <w:jc w:val="both"/>
              <w:rPr>
                <w:rFonts w:ascii="標楷體" w:eastAsia="標楷體" w:hAnsi="標楷體"/>
                <w:sz w:val="28"/>
                <w:szCs w:val="28"/>
              </w:rPr>
            </w:pPr>
            <w:r>
              <w:rPr>
                <w:rFonts w:ascii="標楷體" w:eastAsia="標楷體" w:hAnsi="標楷體" w:hint="eastAsia"/>
              </w:rPr>
              <w:t xml:space="preserve">            </w:t>
            </w:r>
            <w:r w:rsidRPr="00491082">
              <w:rPr>
                <w:rFonts w:ascii="標楷體" w:eastAsia="標楷體" w:hAnsi="標楷體"/>
                <w:sz w:val="28"/>
                <w:szCs w:val="28"/>
              </w:rPr>
              <w:t>0910-027-699</w:t>
            </w:r>
            <w:r w:rsidR="00B151CF" w:rsidRPr="00491082">
              <w:rPr>
                <w:rFonts w:ascii="標楷體" w:eastAsia="標楷體" w:hAnsi="標楷體" w:hint="eastAsia"/>
                <w:sz w:val="28"/>
                <w:szCs w:val="28"/>
              </w:rPr>
              <w:t xml:space="preserve">              </w:t>
            </w:r>
          </w:p>
        </w:tc>
      </w:tr>
    </w:tbl>
    <w:p w:rsidR="000F3E51" w:rsidRPr="001F2C7C" w:rsidRDefault="00AA4751" w:rsidP="000F3E51">
      <w:pPr>
        <w:jc w:val="both"/>
        <w:rPr>
          <w:rFonts w:ascii="標楷體" w:eastAsia="標楷體" w:hAnsi="標楷體"/>
          <w:b/>
          <w:sz w:val="32"/>
          <w:szCs w:val="32"/>
        </w:rPr>
      </w:pPr>
      <w:r>
        <w:rPr>
          <w:noProof/>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190500</wp:posOffset>
                </wp:positionV>
                <wp:extent cx="5372100" cy="36195"/>
                <wp:effectExtent l="19050" t="19050" r="0" b="1905"/>
                <wp:wrapNone/>
                <wp:docPr id="1"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72100" cy="3619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6232E4" id="Line 71"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pt" to="423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" strokeweight="2.25pt"/>
            </w:pict>
          </mc:Fallback>
        </mc:AlternateContent>
      </w:r>
    </w:p>
    <w:p w:rsidR="002549DB" w:rsidRDefault="00876CDF" w:rsidP="00876CDF">
      <w:pPr>
        <w:ind w:rightChars="-21" w:right="-50"/>
        <w:jc w:val="center"/>
        <w:rPr>
          <w:rFonts w:ascii="標楷體" w:eastAsia="標楷體" w:hAnsi="標楷體"/>
          <w:b/>
          <w:sz w:val="32"/>
          <w:szCs w:val="32"/>
        </w:rPr>
      </w:pPr>
      <w:r>
        <w:rPr>
          <w:rFonts w:ascii="標楷體" w:eastAsia="標楷體" w:hAnsi="標楷體" w:hint="eastAsia"/>
          <w:b/>
          <w:sz w:val="32"/>
          <w:szCs w:val="32"/>
        </w:rPr>
        <w:t>本院就報</w:t>
      </w:r>
      <w:proofErr w:type="gramStart"/>
      <w:r>
        <w:rPr>
          <w:rFonts w:ascii="標楷體" w:eastAsia="標楷體" w:hAnsi="標楷體" w:hint="eastAsia"/>
          <w:b/>
          <w:sz w:val="32"/>
          <w:szCs w:val="32"/>
        </w:rPr>
        <w:t>載楊絮雲</w:t>
      </w:r>
      <w:proofErr w:type="gramEnd"/>
      <w:r>
        <w:rPr>
          <w:rFonts w:ascii="標楷體" w:eastAsia="標楷體" w:hAnsi="標楷體" w:hint="eastAsia"/>
          <w:b/>
          <w:sz w:val="32"/>
          <w:szCs w:val="32"/>
        </w:rPr>
        <w:t>法官遭「分</w:t>
      </w:r>
      <w:proofErr w:type="gramStart"/>
      <w:r>
        <w:rPr>
          <w:rFonts w:ascii="標楷體" w:eastAsia="標楷體" w:hAnsi="標楷體" w:hint="eastAsia"/>
          <w:b/>
          <w:sz w:val="32"/>
          <w:szCs w:val="32"/>
        </w:rPr>
        <w:t>案霸凌」</w:t>
      </w:r>
      <w:proofErr w:type="gramEnd"/>
      <w:r>
        <w:rPr>
          <w:rFonts w:ascii="標楷體" w:eastAsia="標楷體" w:hAnsi="標楷體" w:hint="eastAsia"/>
          <w:b/>
          <w:sz w:val="32"/>
          <w:szCs w:val="32"/>
        </w:rPr>
        <w:t>之回應</w:t>
      </w:r>
      <w:r w:rsidR="0004513D" w:rsidRPr="0004513D">
        <w:rPr>
          <w:rFonts w:ascii="標楷體" w:eastAsia="標楷體" w:hAnsi="標楷體" w:hint="eastAsia"/>
          <w:b/>
          <w:sz w:val="32"/>
          <w:szCs w:val="32"/>
        </w:rPr>
        <w:t>新聞稿</w:t>
      </w:r>
    </w:p>
    <w:p w:rsidR="00295A53" w:rsidRPr="00295A53" w:rsidRDefault="00295A53" w:rsidP="00295A53">
      <w:pPr>
        <w:ind w:left="566" w:rightChars="-21" w:right="-50" w:hangingChars="202" w:hanging="566"/>
        <w:rPr>
          <w:rFonts w:ascii="標楷體" w:eastAsia="標楷體" w:hAnsi="標楷體"/>
          <w:b/>
          <w:sz w:val="28"/>
          <w:szCs w:val="28"/>
        </w:rPr>
      </w:pPr>
      <w:r w:rsidRPr="00295A53">
        <w:rPr>
          <w:rFonts w:ascii="標楷體" w:eastAsia="標楷體" w:hAnsi="標楷體" w:hint="eastAsia"/>
          <w:b/>
          <w:sz w:val="28"/>
          <w:szCs w:val="28"/>
        </w:rPr>
        <w:t>一、</w:t>
      </w:r>
      <w:proofErr w:type="gramStart"/>
      <w:r w:rsidRPr="00295A53">
        <w:rPr>
          <w:rFonts w:ascii="標楷體" w:eastAsia="標楷體" w:hAnsi="標楷體" w:hint="eastAsia"/>
          <w:b/>
          <w:sz w:val="28"/>
          <w:szCs w:val="28"/>
        </w:rPr>
        <w:t>本院絕無</w:t>
      </w:r>
      <w:proofErr w:type="gramEnd"/>
      <w:r w:rsidRPr="00295A53">
        <w:rPr>
          <w:rFonts w:ascii="標楷體" w:eastAsia="標楷體" w:hAnsi="標楷體" w:hint="eastAsia"/>
          <w:b/>
          <w:sz w:val="28"/>
          <w:szCs w:val="28"/>
        </w:rPr>
        <w:t>報載所稱刻意分案不公或利用分案制度</w:t>
      </w:r>
      <w:proofErr w:type="gramStart"/>
      <w:r w:rsidRPr="00295A53">
        <w:rPr>
          <w:rFonts w:ascii="標楷體" w:eastAsia="標楷體" w:hAnsi="標楷體" w:hint="eastAsia"/>
          <w:b/>
          <w:sz w:val="28"/>
          <w:szCs w:val="28"/>
        </w:rPr>
        <w:t>惡整楊法官</w:t>
      </w:r>
      <w:proofErr w:type="gramEnd"/>
      <w:r w:rsidRPr="00295A53">
        <w:rPr>
          <w:rFonts w:ascii="標楷體" w:eastAsia="標楷體" w:hAnsi="標楷體" w:hint="eastAsia"/>
          <w:b/>
          <w:sz w:val="28"/>
          <w:szCs w:val="28"/>
        </w:rPr>
        <w:t>之情事</w:t>
      </w:r>
    </w:p>
    <w:p w:rsidR="005E17EE" w:rsidRDefault="00B717B8" w:rsidP="00876CDF">
      <w:pPr>
        <w:jc w:val="both"/>
        <w:rPr>
          <w:rFonts w:ascii="標楷體" w:eastAsia="標楷體" w:hAnsi="標楷體" w:cs="Calibri"/>
          <w:sz w:val="28"/>
          <w:szCs w:val="28"/>
        </w:rPr>
      </w:pPr>
      <w:r w:rsidRPr="00B717B8">
        <w:rPr>
          <w:rFonts w:ascii="標楷體" w:eastAsia="標楷體" w:hAnsi="標楷體" w:cs="Calibri" w:hint="eastAsia"/>
          <w:sz w:val="28"/>
          <w:szCs w:val="28"/>
        </w:rPr>
        <w:t xml:space="preserve">   </w:t>
      </w:r>
      <w:r w:rsidR="005920D1">
        <w:rPr>
          <w:rFonts w:ascii="標楷體" w:eastAsia="標楷體" w:hAnsi="標楷體" w:cs="Calibri" w:hint="eastAsia"/>
          <w:sz w:val="28"/>
          <w:szCs w:val="28"/>
        </w:rPr>
        <w:t xml:space="preserve"> </w:t>
      </w:r>
      <w:r w:rsidR="005E35C6">
        <w:rPr>
          <w:rFonts w:ascii="標楷體" w:eastAsia="標楷體" w:hAnsi="標楷體" w:cs="Calibri" w:hint="eastAsia"/>
          <w:sz w:val="28"/>
          <w:szCs w:val="28"/>
        </w:rPr>
        <w:t>本院因上訴或抗告</w:t>
      </w:r>
      <w:r w:rsidR="005E17EE">
        <w:rPr>
          <w:rFonts w:ascii="標楷體" w:eastAsia="標楷體" w:hAnsi="標楷體" w:cs="Calibri" w:hint="eastAsia"/>
          <w:sz w:val="28"/>
          <w:szCs w:val="28"/>
        </w:rPr>
        <w:t>之案件「量多質重」，</w:t>
      </w:r>
      <w:r w:rsidR="006F62C8">
        <w:rPr>
          <w:rFonts w:ascii="標楷體" w:eastAsia="標楷體" w:hAnsi="標楷體" w:cs="Calibri" w:hint="eastAsia"/>
          <w:sz w:val="28"/>
          <w:szCs w:val="28"/>
        </w:rPr>
        <w:t>為兼顧裁判品質及本院法官</w:t>
      </w:r>
      <w:r w:rsidR="00C47CD7">
        <w:rPr>
          <w:rFonts w:ascii="標楷體" w:eastAsia="標楷體" w:hAnsi="標楷體" w:cs="Calibri" w:hint="eastAsia"/>
          <w:sz w:val="28"/>
          <w:szCs w:val="28"/>
        </w:rPr>
        <w:t>合理</w:t>
      </w:r>
      <w:r w:rsidR="006F62C8">
        <w:rPr>
          <w:rFonts w:ascii="標楷體" w:eastAsia="標楷體" w:hAnsi="標楷體" w:cs="Calibri" w:hint="eastAsia"/>
          <w:sz w:val="28"/>
          <w:szCs w:val="28"/>
        </w:rPr>
        <w:t>之工作負荷，本院</w:t>
      </w:r>
      <w:r w:rsidR="005E35C6">
        <w:rPr>
          <w:rFonts w:ascii="標楷體" w:eastAsia="標楷體" w:hAnsi="標楷體" w:cs="Calibri" w:hint="eastAsia"/>
          <w:sz w:val="28"/>
          <w:szCs w:val="28"/>
        </w:rPr>
        <w:t>採取限量分案</w:t>
      </w:r>
      <w:r w:rsidR="006F62C8">
        <w:rPr>
          <w:rFonts w:ascii="標楷體" w:eastAsia="標楷體" w:hAnsi="標楷體" w:cs="Calibri" w:hint="eastAsia"/>
          <w:sz w:val="28"/>
          <w:szCs w:val="28"/>
        </w:rPr>
        <w:t>，</w:t>
      </w:r>
      <w:r w:rsidR="00876CDF">
        <w:rPr>
          <w:rFonts w:ascii="標楷體" w:eastAsia="標楷體" w:hAnsi="標楷體" w:cs="Calibri" w:hint="eastAsia"/>
          <w:sz w:val="28"/>
          <w:szCs w:val="28"/>
        </w:rPr>
        <w:t>民事庭法官每股</w:t>
      </w:r>
      <w:r w:rsidR="00A906B2">
        <w:rPr>
          <w:rFonts w:ascii="標楷體" w:eastAsia="標楷體" w:hAnsi="標楷體" w:cs="Calibri" w:hint="eastAsia"/>
          <w:sz w:val="28"/>
          <w:szCs w:val="28"/>
        </w:rPr>
        <w:t>每月</w:t>
      </w:r>
      <w:proofErr w:type="gramStart"/>
      <w:r w:rsidR="00A906B2">
        <w:rPr>
          <w:rFonts w:ascii="標楷體" w:eastAsia="標楷體" w:hAnsi="標楷體" w:cs="Calibri" w:hint="eastAsia"/>
          <w:sz w:val="28"/>
          <w:szCs w:val="28"/>
        </w:rPr>
        <w:t>計分</w:t>
      </w:r>
      <w:r w:rsidR="00876CDF" w:rsidRPr="00876CDF">
        <w:rPr>
          <w:rFonts w:ascii="標楷體" w:eastAsia="標楷體" w:hAnsi="標楷體" w:cs="Calibri" w:hint="eastAsia"/>
          <w:sz w:val="28"/>
          <w:szCs w:val="28"/>
        </w:rPr>
        <w:t>訴字事件</w:t>
      </w:r>
      <w:proofErr w:type="gramEnd"/>
      <w:r w:rsidR="00876CDF" w:rsidRPr="00876CDF">
        <w:rPr>
          <w:rFonts w:ascii="標楷體" w:eastAsia="標楷體" w:hAnsi="標楷體" w:cs="Calibri" w:hint="eastAsia"/>
          <w:sz w:val="28"/>
          <w:szCs w:val="28"/>
        </w:rPr>
        <w:t>10</w:t>
      </w:r>
      <w:r w:rsidR="00876CDF">
        <w:rPr>
          <w:rFonts w:ascii="標楷體" w:eastAsia="標楷體" w:hAnsi="標楷體" w:cs="Calibri" w:hint="eastAsia"/>
          <w:sz w:val="28"/>
          <w:szCs w:val="28"/>
        </w:rPr>
        <w:t>件（</w:t>
      </w:r>
      <w:r w:rsidR="00876CDF" w:rsidRPr="00876CDF">
        <w:rPr>
          <w:rFonts w:ascii="標楷體" w:eastAsia="標楷體" w:hAnsi="標楷體" w:cs="Calibri" w:hint="eastAsia"/>
          <w:sz w:val="28"/>
          <w:szCs w:val="28"/>
        </w:rPr>
        <w:t>每月第一</w:t>
      </w:r>
      <w:proofErr w:type="gramStart"/>
      <w:r w:rsidR="00876CDF" w:rsidRPr="00876CDF">
        <w:rPr>
          <w:rFonts w:ascii="標楷體" w:eastAsia="標楷體" w:hAnsi="標楷體" w:cs="Calibri" w:hint="eastAsia"/>
          <w:sz w:val="28"/>
          <w:szCs w:val="28"/>
        </w:rPr>
        <w:t>週</w:t>
      </w:r>
      <w:proofErr w:type="gramEnd"/>
      <w:r w:rsidR="00876CDF" w:rsidRPr="00876CDF">
        <w:rPr>
          <w:rFonts w:ascii="標楷體" w:eastAsia="標楷體" w:hAnsi="標楷體" w:cs="Calibri" w:hint="eastAsia"/>
          <w:sz w:val="28"/>
          <w:szCs w:val="28"/>
        </w:rPr>
        <w:t>分案6件、第二</w:t>
      </w:r>
      <w:proofErr w:type="gramStart"/>
      <w:r w:rsidR="00876CDF" w:rsidRPr="00876CDF">
        <w:rPr>
          <w:rFonts w:ascii="標楷體" w:eastAsia="標楷體" w:hAnsi="標楷體" w:cs="Calibri" w:hint="eastAsia"/>
          <w:sz w:val="28"/>
          <w:szCs w:val="28"/>
        </w:rPr>
        <w:t>週</w:t>
      </w:r>
      <w:proofErr w:type="gramEnd"/>
      <w:r w:rsidR="00876CDF" w:rsidRPr="00876CDF">
        <w:rPr>
          <w:rFonts w:ascii="標楷體" w:eastAsia="標楷體" w:hAnsi="標楷體" w:cs="Calibri" w:hint="eastAsia"/>
          <w:sz w:val="28"/>
          <w:szCs w:val="28"/>
        </w:rPr>
        <w:t>分案4件</w:t>
      </w:r>
      <w:r w:rsidR="00876CDF">
        <w:rPr>
          <w:rFonts w:ascii="標楷體" w:eastAsia="標楷體" w:hAnsi="標楷體" w:cs="Calibri" w:hint="eastAsia"/>
          <w:sz w:val="28"/>
          <w:szCs w:val="28"/>
        </w:rPr>
        <w:t>）</w:t>
      </w:r>
      <w:r w:rsidR="00A906B2">
        <w:rPr>
          <w:rFonts w:ascii="標楷體" w:eastAsia="標楷體" w:hAnsi="標楷體" w:cs="Calibri" w:hint="eastAsia"/>
          <w:sz w:val="28"/>
          <w:szCs w:val="28"/>
        </w:rPr>
        <w:t>；</w:t>
      </w:r>
      <w:proofErr w:type="gramStart"/>
      <w:r w:rsidR="00A906B2">
        <w:rPr>
          <w:rFonts w:ascii="標楷體" w:eastAsia="標楷體" w:hAnsi="標楷體" w:cs="Calibri" w:hint="eastAsia"/>
          <w:sz w:val="28"/>
          <w:szCs w:val="28"/>
        </w:rPr>
        <w:t>抗字事件</w:t>
      </w:r>
      <w:proofErr w:type="gramEnd"/>
      <w:r w:rsidR="00A906B2">
        <w:rPr>
          <w:rFonts w:ascii="標楷體" w:eastAsia="標楷體" w:hAnsi="標楷體" w:cs="Calibri" w:hint="eastAsia"/>
          <w:sz w:val="28"/>
          <w:szCs w:val="28"/>
        </w:rPr>
        <w:t>每股每月計分4件（每月第一</w:t>
      </w:r>
      <w:proofErr w:type="gramStart"/>
      <w:r w:rsidR="00A906B2">
        <w:rPr>
          <w:rFonts w:ascii="標楷體" w:eastAsia="標楷體" w:hAnsi="標楷體" w:cs="Calibri" w:hint="eastAsia"/>
          <w:sz w:val="28"/>
          <w:szCs w:val="28"/>
        </w:rPr>
        <w:t>週</w:t>
      </w:r>
      <w:proofErr w:type="gramEnd"/>
      <w:r w:rsidR="00A906B2">
        <w:rPr>
          <w:rFonts w:ascii="標楷體" w:eastAsia="標楷體" w:hAnsi="標楷體" w:cs="Calibri" w:hint="eastAsia"/>
          <w:sz w:val="28"/>
          <w:szCs w:val="28"/>
        </w:rPr>
        <w:t>分案2件、第二</w:t>
      </w:r>
      <w:proofErr w:type="gramStart"/>
      <w:r w:rsidR="00A906B2">
        <w:rPr>
          <w:rFonts w:ascii="標楷體" w:eastAsia="標楷體" w:hAnsi="標楷體" w:cs="Calibri" w:hint="eastAsia"/>
          <w:sz w:val="28"/>
          <w:szCs w:val="28"/>
        </w:rPr>
        <w:t>週</w:t>
      </w:r>
      <w:proofErr w:type="gramEnd"/>
      <w:r w:rsidR="00A906B2">
        <w:rPr>
          <w:rFonts w:ascii="標楷體" w:eastAsia="標楷體" w:hAnsi="標楷體" w:cs="Calibri" w:hint="eastAsia"/>
          <w:sz w:val="28"/>
          <w:szCs w:val="28"/>
        </w:rPr>
        <w:t>分案2件）；</w:t>
      </w:r>
      <w:proofErr w:type="gramStart"/>
      <w:r w:rsidR="00A906B2">
        <w:rPr>
          <w:rFonts w:ascii="標楷體" w:eastAsia="標楷體" w:hAnsi="標楷體" w:cs="Calibri" w:hint="eastAsia"/>
          <w:sz w:val="28"/>
          <w:szCs w:val="28"/>
        </w:rPr>
        <w:t>聲字事件</w:t>
      </w:r>
      <w:proofErr w:type="gramEnd"/>
      <w:r w:rsidR="00A906B2">
        <w:rPr>
          <w:rFonts w:ascii="標楷體" w:eastAsia="標楷體" w:hAnsi="標楷體" w:cs="Calibri" w:hint="eastAsia"/>
          <w:sz w:val="28"/>
          <w:szCs w:val="28"/>
        </w:rPr>
        <w:t>每股每月計分</w:t>
      </w:r>
      <w:r w:rsidR="005E17EE">
        <w:rPr>
          <w:rFonts w:ascii="標楷體" w:eastAsia="標楷體" w:hAnsi="標楷體" w:cs="Calibri" w:hint="eastAsia"/>
          <w:sz w:val="28"/>
          <w:szCs w:val="28"/>
        </w:rPr>
        <w:t>3</w:t>
      </w:r>
      <w:r w:rsidR="00295A53">
        <w:rPr>
          <w:rFonts w:ascii="標楷體" w:eastAsia="標楷體" w:hAnsi="標楷體" w:cs="Calibri" w:hint="eastAsia"/>
          <w:sz w:val="28"/>
          <w:szCs w:val="28"/>
        </w:rPr>
        <w:t>件（每月</w:t>
      </w:r>
      <w:r w:rsidR="005E17EE">
        <w:rPr>
          <w:rFonts w:ascii="標楷體" w:eastAsia="標楷體" w:hAnsi="標楷體" w:cs="Calibri" w:hint="eastAsia"/>
          <w:sz w:val="28"/>
          <w:szCs w:val="28"/>
        </w:rPr>
        <w:t>第二</w:t>
      </w:r>
      <w:proofErr w:type="gramStart"/>
      <w:r w:rsidR="005E17EE">
        <w:rPr>
          <w:rFonts w:ascii="標楷體" w:eastAsia="標楷體" w:hAnsi="標楷體" w:cs="Calibri" w:hint="eastAsia"/>
          <w:sz w:val="28"/>
          <w:szCs w:val="28"/>
        </w:rPr>
        <w:t>週</w:t>
      </w:r>
      <w:proofErr w:type="gramEnd"/>
      <w:r w:rsidR="005E17EE">
        <w:rPr>
          <w:rFonts w:ascii="標楷體" w:eastAsia="標楷體" w:hAnsi="標楷體" w:cs="Calibri" w:hint="eastAsia"/>
          <w:sz w:val="28"/>
          <w:szCs w:val="28"/>
        </w:rPr>
        <w:t>分案）。</w:t>
      </w:r>
      <w:proofErr w:type="gramStart"/>
      <w:r w:rsidR="005E17EE">
        <w:rPr>
          <w:rFonts w:ascii="標楷體" w:eastAsia="標楷體" w:hAnsi="標楷體" w:cs="Calibri" w:hint="eastAsia"/>
          <w:sz w:val="28"/>
          <w:szCs w:val="28"/>
        </w:rPr>
        <w:t>上列字別事件件</w:t>
      </w:r>
      <w:proofErr w:type="gramEnd"/>
      <w:r w:rsidR="005E17EE">
        <w:rPr>
          <w:rFonts w:ascii="標楷體" w:eastAsia="標楷體" w:hAnsi="標楷體" w:cs="Calibri" w:hint="eastAsia"/>
          <w:sz w:val="28"/>
          <w:szCs w:val="28"/>
        </w:rPr>
        <w:t>數不足時，</w:t>
      </w:r>
      <w:proofErr w:type="gramStart"/>
      <w:r w:rsidR="005E17EE">
        <w:rPr>
          <w:rFonts w:ascii="標楷體" w:eastAsia="標楷體" w:hAnsi="標楷體" w:cs="Calibri" w:hint="eastAsia"/>
          <w:sz w:val="28"/>
          <w:szCs w:val="28"/>
        </w:rPr>
        <w:t>以訴字事件</w:t>
      </w:r>
      <w:proofErr w:type="gramEnd"/>
      <w:r w:rsidR="005E17EE">
        <w:rPr>
          <w:rFonts w:ascii="標楷體" w:eastAsia="標楷體" w:hAnsi="標楷體" w:cs="Calibri" w:hint="eastAsia"/>
          <w:sz w:val="28"/>
          <w:szCs w:val="28"/>
        </w:rPr>
        <w:t>1件、</w:t>
      </w:r>
      <w:proofErr w:type="gramStart"/>
      <w:r w:rsidR="005E17EE">
        <w:rPr>
          <w:rFonts w:ascii="標楷體" w:eastAsia="標楷體" w:hAnsi="標楷體" w:cs="Calibri" w:hint="eastAsia"/>
          <w:sz w:val="28"/>
          <w:szCs w:val="28"/>
        </w:rPr>
        <w:t>抗字事件</w:t>
      </w:r>
      <w:proofErr w:type="gramEnd"/>
      <w:r w:rsidR="005E17EE">
        <w:rPr>
          <w:rFonts w:ascii="標楷體" w:eastAsia="標楷體" w:hAnsi="標楷體" w:cs="Calibri" w:hint="eastAsia"/>
          <w:sz w:val="28"/>
          <w:szCs w:val="28"/>
        </w:rPr>
        <w:t>2件、</w:t>
      </w:r>
      <w:proofErr w:type="gramStart"/>
      <w:r w:rsidR="005E17EE">
        <w:rPr>
          <w:rFonts w:ascii="標楷體" w:eastAsia="標楷體" w:hAnsi="標楷體" w:cs="Calibri" w:hint="eastAsia"/>
          <w:sz w:val="28"/>
          <w:szCs w:val="28"/>
        </w:rPr>
        <w:t>聲字事件</w:t>
      </w:r>
      <w:proofErr w:type="gramEnd"/>
      <w:r w:rsidR="005E17EE">
        <w:rPr>
          <w:rFonts w:ascii="標楷體" w:eastAsia="標楷體" w:hAnsi="標楷體" w:cs="Calibri" w:hint="eastAsia"/>
          <w:sz w:val="28"/>
          <w:szCs w:val="28"/>
        </w:rPr>
        <w:t>3件之比例折算，</w:t>
      </w:r>
      <w:proofErr w:type="gramStart"/>
      <w:r w:rsidR="005E17EE">
        <w:rPr>
          <w:rFonts w:ascii="標楷體" w:eastAsia="標楷體" w:hAnsi="標楷體" w:cs="Calibri" w:hint="eastAsia"/>
          <w:sz w:val="28"/>
          <w:szCs w:val="28"/>
        </w:rPr>
        <w:t>亦即訴字事件</w:t>
      </w:r>
      <w:proofErr w:type="gramEnd"/>
      <w:r w:rsidR="005E17EE">
        <w:rPr>
          <w:rFonts w:ascii="標楷體" w:eastAsia="標楷體" w:hAnsi="標楷體" w:cs="Calibri" w:hint="eastAsia"/>
          <w:sz w:val="28"/>
          <w:szCs w:val="28"/>
        </w:rPr>
        <w:t>1件作1件計、</w:t>
      </w:r>
      <w:proofErr w:type="gramStart"/>
      <w:r w:rsidR="005E17EE" w:rsidRPr="005E17EE">
        <w:rPr>
          <w:rFonts w:ascii="標楷體" w:eastAsia="標楷體" w:hAnsi="標楷體" w:cs="Calibri" w:hint="eastAsia"/>
          <w:sz w:val="28"/>
          <w:szCs w:val="28"/>
        </w:rPr>
        <w:t>抗字</w:t>
      </w:r>
      <w:r w:rsidR="005E17EE">
        <w:rPr>
          <w:rFonts w:ascii="標楷體" w:eastAsia="標楷體" w:hAnsi="標楷體" w:cs="Calibri" w:hint="eastAsia"/>
          <w:sz w:val="28"/>
          <w:szCs w:val="28"/>
        </w:rPr>
        <w:t>事件</w:t>
      </w:r>
      <w:proofErr w:type="gramEnd"/>
      <w:r w:rsidR="005E17EE">
        <w:rPr>
          <w:rFonts w:ascii="標楷體" w:eastAsia="標楷體" w:hAnsi="標楷體" w:cs="Calibri" w:hint="eastAsia"/>
          <w:sz w:val="28"/>
          <w:szCs w:val="28"/>
        </w:rPr>
        <w:t>以2件作1</w:t>
      </w:r>
      <w:r w:rsidR="005E17EE" w:rsidRPr="005E17EE">
        <w:rPr>
          <w:rFonts w:ascii="標楷體" w:eastAsia="標楷體" w:hAnsi="標楷體" w:cs="Calibri" w:hint="eastAsia"/>
          <w:sz w:val="28"/>
          <w:szCs w:val="28"/>
        </w:rPr>
        <w:t>件計、</w:t>
      </w:r>
      <w:proofErr w:type="gramStart"/>
      <w:r w:rsidR="005E17EE" w:rsidRPr="005E17EE">
        <w:rPr>
          <w:rFonts w:ascii="標楷體" w:eastAsia="標楷體" w:hAnsi="標楷體" w:cs="Calibri" w:hint="eastAsia"/>
          <w:sz w:val="28"/>
          <w:szCs w:val="28"/>
        </w:rPr>
        <w:t>聲字</w:t>
      </w:r>
      <w:r w:rsidR="005E17EE">
        <w:rPr>
          <w:rFonts w:ascii="標楷體" w:eastAsia="標楷體" w:hAnsi="標楷體" w:cs="Calibri" w:hint="eastAsia"/>
          <w:sz w:val="28"/>
          <w:szCs w:val="28"/>
        </w:rPr>
        <w:t>事件</w:t>
      </w:r>
      <w:proofErr w:type="gramEnd"/>
      <w:r w:rsidR="005E17EE">
        <w:rPr>
          <w:rFonts w:ascii="標楷體" w:eastAsia="標楷體" w:hAnsi="標楷體" w:cs="Calibri" w:hint="eastAsia"/>
          <w:sz w:val="28"/>
          <w:szCs w:val="28"/>
        </w:rPr>
        <w:t>以3件作1</w:t>
      </w:r>
      <w:r w:rsidR="005E17EE" w:rsidRPr="005E17EE">
        <w:rPr>
          <w:rFonts w:ascii="標楷體" w:eastAsia="標楷體" w:hAnsi="標楷體" w:cs="Calibri" w:hint="eastAsia"/>
          <w:sz w:val="28"/>
          <w:szCs w:val="28"/>
        </w:rPr>
        <w:t>件計</w:t>
      </w:r>
      <w:r w:rsidR="005E17EE">
        <w:rPr>
          <w:rFonts w:ascii="標楷體" w:eastAsia="標楷體" w:hAnsi="標楷體" w:cs="Calibri" w:hint="eastAsia"/>
          <w:sz w:val="28"/>
          <w:szCs w:val="28"/>
        </w:rPr>
        <w:t>。</w:t>
      </w:r>
    </w:p>
    <w:p w:rsidR="00876CDF" w:rsidRPr="00876CDF" w:rsidRDefault="005E17EE" w:rsidP="00876CDF">
      <w:pPr>
        <w:jc w:val="both"/>
        <w:rPr>
          <w:rFonts w:ascii="標楷體" w:eastAsia="標楷體" w:hAnsi="標楷體" w:cs="Calibri"/>
          <w:sz w:val="28"/>
          <w:szCs w:val="28"/>
        </w:rPr>
      </w:pPr>
      <w:r>
        <w:rPr>
          <w:rFonts w:ascii="標楷體" w:eastAsia="標楷體" w:hAnsi="標楷體" w:cs="Calibri" w:hint="eastAsia"/>
          <w:sz w:val="28"/>
          <w:szCs w:val="28"/>
        </w:rPr>
        <w:t xml:space="preserve">    </w:t>
      </w:r>
      <w:r w:rsidR="00876CDF" w:rsidRPr="00876CDF">
        <w:rPr>
          <w:rFonts w:ascii="標楷體" w:eastAsia="標楷體" w:hAnsi="標楷體" w:cs="Calibri" w:hint="eastAsia"/>
          <w:sz w:val="28"/>
          <w:szCs w:val="28"/>
        </w:rPr>
        <w:t>106年9月7</w:t>
      </w:r>
      <w:r w:rsidR="00876CDF">
        <w:rPr>
          <w:rFonts w:ascii="標楷體" w:eastAsia="標楷體" w:hAnsi="標楷體" w:cs="Calibri" w:hint="eastAsia"/>
          <w:sz w:val="28"/>
          <w:szCs w:val="28"/>
        </w:rPr>
        <w:t>日到職</w:t>
      </w:r>
      <w:r w:rsidR="00876CDF" w:rsidRPr="00876CDF">
        <w:rPr>
          <w:rFonts w:ascii="標楷體" w:eastAsia="標楷體" w:hAnsi="標楷體" w:cs="Calibri" w:hint="eastAsia"/>
          <w:sz w:val="28"/>
          <w:szCs w:val="28"/>
        </w:rPr>
        <w:t>之5位新到任法官</w:t>
      </w:r>
      <w:r w:rsidR="006F62C8">
        <w:rPr>
          <w:rFonts w:ascii="標楷體" w:eastAsia="標楷體" w:hAnsi="標楷體" w:cs="Calibri" w:hint="eastAsia"/>
          <w:sz w:val="28"/>
          <w:szCs w:val="28"/>
        </w:rPr>
        <w:t>（林金吾法官、彭昭芬法官、</w:t>
      </w:r>
      <w:r w:rsidR="006F62C8" w:rsidRPr="006F62C8">
        <w:rPr>
          <w:rFonts w:ascii="標楷體" w:eastAsia="標楷體" w:hAnsi="標楷體" w:cs="Calibri" w:hint="eastAsia"/>
          <w:sz w:val="28"/>
          <w:szCs w:val="28"/>
        </w:rPr>
        <w:t>陳靜芬法官、張競</w:t>
      </w:r>
      <w:r w:rsidR="006F62C8">
        <w:rPr>
          <w:rFonts w:ascii="標楷體" w:eastAsia="標楷體" w:hAnsi="標楷體" w:cs="Calibri" w:hint="eastAsia"/>
          <w:sz w:val="28"/>
          <w:szCs w:val="28"/>
        </w:rPr>
        <w:t>文法官、楊絮雲法官）</w:t>
      </w:r>
      <w:r w:rsidR="00876CDF" w:rsidRPr="00876CDF">
        <w:rPr>
          <w:rFonts w:ascii="標楷體" w:eastAsia="標楷體" w:hAnsi="標楷體" w:cs="Calibri" w:hint="eastAsia"/>
          <w:sz w:val="28"/>
          <w:szCs w:val="28"/>
        </w:rPr>
        <w:t>並未參與106年9月第一</w:t>
      </w:r>
      <w:proofErr w:type="gramStart"/>
      <w:r w:rsidR="00876CDF" w:rsidRPr="00876CDF">
        <w:rPr>
          <w:rFonts w:ascii="標楷體" w:eastAsia="標楷體" w:hAnsi="標楷體" w:cs="Calibri" w:hint="eastAsia"/>
          <w:sz w:val="28"/>
          <w:szCs w:val="28"/>
        </w:rPr>
        <w:t>週</w:t>
      </w:r>
      <w:proofErr w:type="gramEnd"/>
      <w:r w:rsidR="00876CDF" w:rsidRPr="00876CDF">
        <w:rPr>
          <w:rFonts w:ascii="標楷體" w:eastAsia="標楷體" w:hAnsi="標楷體" w:cs="Calibri" w:hint="eastAsia"/>
          <w:sz w:val="28"/>
          <w:szCs w:val="28"/>
        </w:rPr>
        <w:t>之分案，第二</w:t>
      </w:r>
      <w:proofErr w:type="gramStart"/>
      <w:r w:rsidR="00876CDF" w:rsidRPr="00876CDF">
        <w:rPr>
          <w:rFonts w:ascii="標楷體" w:eastAsia="標楷體" w:hAnsi="標楷體" w:cs="Calibri" w:hint="eastAsia"/>
          <w:sz w:val="28"/>
          <w:szCs w:val="28"/>
        </w:rPr>
        <w:t>週</w:t>
      </w:r>
      <w:proofErr w:type="gramEnd"/>
      <w:r w:rsidR="00876CDF" w:rsidRPr="00876CDF">
        <w:rPr>
          <w:rFonts w:ascii="標楷體" w:eastAsia="標楷體" w:hAnsi="標楷體" w:cs="Calibri" w:hint="eastAsia"/>
          <w:sz w:val="28"/>
          <w:szCs w:val="28"/>
        </w:rPr>
        <w:t>之分案則依</w:t>
      </w:r>
      <w:r w:rsidR="00876CDF">
        <w:rPr>
          <w:rFonts w:ascii="標楷體" w:eastAsia="標楷體" w:hAnsi="標楷體" w:cs="Calibri" w:hint="eastAsia"/>
          <w:sz w:val="28"/>
          <w:szCs w:val="28"/>
        </w:rPr>
        <w:t>該</w:t>
      </w:r>
      <w:r w:rsidR="00876CDF" w:rsidRPr="00876CDF">
        <w:rPr>
          <w:rFonts w:ascii="標楷體" w:eastAsia="標楷體" w:hAnsi="標楷體" w:cs="Calibri" w:hint="eastAsia"/>
          <w:sz w:val="28"/>
          <w:szCs w:val="28"/>
        </w:rPr>
        <w:t>5位法官</w:t>
      </w:r>
      <w:r>
        <w:rPr>
          <w:rFonts w:ascii="標楷體" w:eastAsia="標楷體" w:hAnsi="標楷體" w:cs="Calibri" w:hint="eastAsia"/>
          <w:sz w:val="28"/>
          <w:szCs w:val="28"/>
        </w:rPr>
        <w:t>到職日與當月日數之比例，</w:t>
      </w:r>
      <w:proofErr w:type="gramStart"/>
      <w:r>
        <w:rPr>
          <w:rFonts w:ascii="標楷體" w:eastAsia="標楷體" w:hAnsi="標楷體" w:cs="Calibri" w:hint="eastAsia"/>
          <w:sz w:val="28"/>
          <w:szCs w:val="28"/>
        </w:rPr>
        <w:lastRenderedPageBreak/>
        <w:t>受分各字別</w:t>
      </w:r>
      <w:proofErr w:type="gramEnd"/>
      <w:r>
        <w:rPr>
          <w:rFonts w:ascii="標楷體" w:eastAsia="標楷體" w:hAnsi="標楷體" w:cs="Calibri" w:hint="eastAsia"/>
          <w:sz w:val="28"/>
          <w:szCs w:val="28"/>
        </w:rPr>
        <w:t>事件（不滿1件者，四捨五入），故當年</w:t>
      </w:r>
      <w:r w:rsidR="00876CDF" w:rsidRPr="00876CDF">
        <w:rPr>
          <w:rFonts w:ascii="標楷體" w:eastAsia="標楷體" w:hAnsi="標楷體" w:cs="Calibri" w:hint="eastAsia"/>
          <w:sz w:val="28"/>
          <w:szCs w:val="28"/>
        </w:rPr>
        <w:t>9</w:t>
      </w:r>
      <w:r>
        <w:rPr>
          <w:rFonts w:ascii="標楷體" w:eastAsia="標楷體" w:hAnsi="標楷體" w:cs="Calibri" w:hint="eastAsia"/>
          <w:sz w:val="28"/>
          <w:szCs w:val="28"/>
        </w:rPr>
        <w:t>月份該5位新到任法官</w:t>
      </w:r>
      <w:r w:rsidR="00876CDF" w:rsidRPr="00876CDF">
        <w:rPr>
          <w:rFonts w:ascii="標楷體" w:eastAsia="標楷體" w:hAnsi="標楷體" w:cs="Calibri" w:hint="eastAsia"/>
          <w:sz w:val="28"/>
          <w:szCs w:val="28"/>
        </w:rPr>
        <w:t>各配</w:t>
      </w:r>
      <w:proofErr w:type="gramStart"/>
      <w:r w:rsidR="00876CDF" w:rsidRPr="00876CDF">
        <w:rPr>
          <w:rFonts w:ascii="標楷體" w:eastAsia="標楷體" w:hAnsi="標楷體" w:cs="Calibri" w:hint="eastAsia"/>
          <w:sz w:val="28"/>
          <w:szCs w:val="28"/>
        </w:rPr>
        <w:t>受</w:t>
      </w:r>
      <w:r w:rsidR="00876CDF">
        <w:rPr>
          <w:rFonts w:ascii="標楷體" w:eastAsia="標楷體" w:hAnsi="標楷體" w:cs="Calibri" w:hint="eastAsia"/>
          <w:sz w:val="28"/>
          <w:szCs w:val="28"/>
        </w:rPr>
        <w:t>訴字事件</w:t>
      </w:r>
      <w:proofErr w:type="gramEnd"/>
      <w:r>
        <w:rPr>
          <w:rFonts w:ascii="標楷體" w:eastAsia="標楷體" w:hAnsi="標楷體" w:cs="Calibri" w:hint="eastAsia"/>
          <w:sz w:val="28"/>
          <w:szCs w:val="28"/>
        </w:rPr>
        <w:t>8件</w:t>
      </w:r>
      <w:r w:rsidR="00876CDF">
        <w:rPr>
          <w:rFonts w:ascii="標楷體" w:eastAsia="標楷體" w:hAnsi="標楷體" w:cs="Calibri" w:hint="eastAsia"/>
          <w:sz w:val="28"/>
          <w:szCs w:val="28"/>
        </w:rPr>
        <w:t>（</w:t>
      </w:r>
      <w:r w:rsidR="00876CDF" w:rsidRPr="00876CDF">
        <w:rPr>
          <w:rFonts w:ascii="標楷體" w:eastAsia="標楷體" w:hAnsi="標楷體" w:cs="Calibri" w:hint="eastAsia"/>
          <w:sz w:val="28"/>
          <w:szCs w:val="28"/>
        </w:rPr>
        <w:t>17/21X10</w:t>
      </w:r>
      <w:proofErr w:type="gramStart"/>
      <w:r w:rsidR="00876CDF" w:rsidRPr="00876CDF">
        <w:rPr>
          <w:rFonts w:ascii="標楷體" w:eastAsia="標楷體" w:hAnsi="標楷體" w:cs="Calibri" w:hint="eastAsia"/>
          <w:sz w:val="28"/>
          <w:szCs w:val="28"/>
        </w:rPr>
        <w:t>≒</w:t>
      </w:r>
      <w:proofErr w:type="gramEnd"/>
      <w:r w:rsidR="00876CDF" w:rsidRPr="00876CDF">
        <w:rPr>
          <w:rFonts w:ascii="標楷體" w:eastAsia="標楷體" w:hAnsi="標楷體" w:cs="Calibri" w:hint="eastAsia"/>
          <w:sz w:val="28"/>
          <w:szCs w:val="28"/>
        </w:rPr>
        <w:t>8</w:t>
      </w:r>
      <w:r w:rsidR="00876CDF">
        <w:rPr>
          <w:rFonts w:ascii="標楷體" w:eastAsia="標楷體" w:hAnsi="標楷體" w:cs="Calibri" w:hint="eastAsia"/>
          <w:sz w:val="28"/>
          <w:szCs w:val="28"/>
        </w:rPr>
        <w:t>）</w:t>
      </w:r>
      <w:r w:rsidR="00876CDF" w:rsidRPr="00876CDF">
        <w:rPr>
          <w:rFonts w:ascii="標楷體" w:eastAsia="標楷體" w:hAnsi="標楷體" w:cs="Calibri" w:hint="eastAsia"/>
          <w:sz w:val="28"/>
          <w:szCs w:val="28"/>
        </w:rPr>
        <w:t>。</w:t>
      </w:r>
    </w:p>
    <w:p w:rsidR="006F62C8" w:rsidRDefault="00876CDF" w:rsidP="00876CDF">
      <w:pPr>
        <w:jc w:val="both"/>
        <w:rPr>
          <w:rFonts w:ascii="標楷體" w:eastAsia="標楷體" w:hAnsi="標楷體" w:cs="Calibri"/>
          <w:sz w:val="28"/>
          <w:szCs w:val="28"/>
        </w:rPr>
      </w:pPr>
      <w:r>
        <w:rPr>
          <w:rFonts w:ascii="標楷體" w:eastAsia="標楷體" w:hAnsi="標楷體" w:cs="Calibri" w:hint="eastAsia"/>
          <w:sz w:val="28"/>
          <w:szCs w:val="28"/>
        </w:rPr>
        <w:t xml:space="preserve">    </w:t>
      </w:r>
      <w:r w:rsidR="005E17EE">
        <w:rPr>
          <w:rFonts w:ascii="標楷體" w:eastAsia="標楷體" w:hAnsi="標楷體" w:cs="Calibri" w:hint="eastAsia"/>
          <w:sz w:val="28"/>
          <w:szCs w:val="28"/>
        </w:rPr>
        <w:t>另</w:t>
      </w:r>
      <w:r>
        <w:rPr>
          <w:rFonts w:ascii="標楷體" w:eastAsia="標楷體" w:hAnsi="標楷體" w:cs="Calibri" w:hint="eastAsia"/>
          <w:sz w:val="28"/>
          <w:szCs w:val="28"/>
        </w:rPr>
        <w:t>為減輕新到任法官之壓力，</w:t>
      </w:r>
      <w:r w:rsidRPr="00876CDF">
        <w:rPr>
          <w:rFonts w:ascii="標楷體" w:eastAsia="標楷體" w:hAnsi="標楷體" w:cs="Calibri" w:hint="eastAsia"/>
          <w:sz w:val="28"/>
          <w:szCs w:val="28"/>
        </w:rPr>
        <w:t>本院於106年8月16日</w:t>
      </w:r>
      <w:proofErr w:type="gramStart"/>
      <w:r w:rsidRPr="00876CDF">
        <w:rPr>
          <w:rFonts w:ascii="標楷體" w:eastAsia="標楷體" w:hAnsi="標楷體" w:cs="Calibri" w:hint="eastAsia"/>
          <w:sz w:val="28"/>
          <w:szCs w:val="28"/>
        </w:rPr>
        <w:t>106</w:t>
      </w:r>
      <w:proofErr w:type="gramEnd"/>
      <w:r w:rsidRPr="00876CDF">
        <w:rPr>
          <w:rFonts w:ascii="標楷體" w:eastAsia="標楷體" w:hAnsi="標楷體" w:cs="Calibri" w:hint="eastAsia"/>
          <w:sz w:val="28"/>
          <w:szCs w:val="28"/>
        </w:rPr>
        <w:t>年度第4</w:t>
      </w:r>
      <w:r>
        <w:rPr>
          <w:rFonts w:ascii="標楷體" w:eastAsia="標楷體" w:hAnsi="標楷體" w:cs="Calibri" w:hint="eastAsia"/>
          <w:sz w:val="28"/>
          <w:szCs w:val="28"/>
        </w:rPr>
        <w:t>次民事庭庭長暨民事法官司法事務分配小組會議</w:t>
      </w:r>
      <w:r w:rsidRPr="00876CDF">
        <w:rPr>
          <w:rFonts w:ascii="標楷體" w:eastAsia="標楷體" w:hAnsi="標楷體" w:cs="Calibri" w:hint="eastAsia"/>
          <w:sz w:val="28"/>
          <w:szCs w:val="28"/>
        </w:rPr>
        <w:t>，作成新到任法官不依往例加</w:t>
      </w:r>
      <w:proofErr w:type="gramStart"/>
      <w:r w:rsidRPr="00876CDF">
        <w:rPr>
          <w:rFonts w:ascii="標楷體" w:eastAsia="標楷體" w:hAnsi="標楷體" w:cs="Calibri" w:hint="eastAsia"/>
          <w:sz w:val="28"/>
          <w:szCs w:val="28"/>
        </w:rPr>
        <w:t>分底案</w:t>
      </w:r>
      <w:proofErr w:type="gramEnd"/>
      <w:r w:rsidRPr="00876CDF">
        <w:rPr>
          <w:rFonts w:ascii="標楷體" w:eastAsia="標楷體" w:hAnsi="標楷體" w:cs="Calibri" w:hint="eastAsia"/>
          <w:sz w:val="28"/>
          <w:szCs w:val="28"/>
        </w:rPr>
        <w:t>12件，惟到職日起3</w:t>
      </w:r>
      <w:r>
        <w:rPr>
          <w:rFonts w:ascii="標楷體" w:eastAsia="標楷體" w:hAnsi="標楷體" w:cs="Calibri" w:hint="eastAsia"/>
          <w:sz w:val="28"/>
          <w:szCs w:val="28"/>
        </w:rPr>
        <w:t>個月不能</w:t>
      </w:r>
      <w:proofErr w:type="gramStart"/>
      <w:r>
        <w:rPr>
          <w:rFonts w:ascii="標楷體" w:eastAsia="標楷體" w:hAnsi="標楷體" w:cs="Calibri" w:hint="eastAsia"/>
          <w:sz w:val="28"/>
          <w:szCs w:val="28"/>
        </w:rPr>
        <w:t>休假抵分案件</w:t>
      </w:r>
      <w:proofErr w:type="gramEnd"/>
      <w:r>
        <w:rPr>
          <w:rFonts w:ascii="標楷體" w:eastAsia="標楷體" w:hAnsi="標楷體" w:cs="Calibri" w:hint="eastAsia"/>
          <w:sz w:val="28"/>
          <w:szCs w:val="28"/>
        </w:rPr>
        <w:t>之決定。惟至同</w:t>
      </w:r>
      <w:r w:rsidRPr="00876CDF">
        <w:rPr>
          <w:rFonts w:ascii="標楷體" w:eastAsia="標楷體" w:hAnsi="標楷體" w:cs="Calibri" w:hint="eastAsia"/>
          <w:sz w:val="28"/>
          <w:szCs w:val="28"/>
        </w:rPr>
        <w:t>年8</w:t>
      </w:r>
      <w:r>
        <w:rPr>
          <w:rFonts w:ascii="標楷體" w:eastAsia="標楷體" w:hAnsi="標楷體" w:cs="Calibri" w:hint="eastAsia"/>
          <w:sz w:val="28"/>
          <w:szCs w:val="28"/>
        </w:rPr>
        <w:t>月時</w:t>
      </w:r>
      <w:r w:rsidRPr="00876CDF">
        <w:rPr>
          <w:rFonts w:ascii="標楷體" w:eastAsia="標楷體" w:hAnsi="標楷體" w:cs="Calibri" w:hint="eastAsia"/>
          <w:sz w:val="28"/>
          <w:szCs w:val="28"/>
        </w:rPr>
        <w:t>，</w:t>
      </w:r>
      <w:r>
        <w:rPr>
          <w:rFonts w:ascii="標楷體" w:eastAsia="標楷體" w:hAnsi="標楷體" w:cs="Calibri" w:hint="eastAsia"/>
          <w:sz w:val="28"/>
          <w:szCs w:val="28"/>
        </w:rPr>
        <w:t>本</w:t>
      </w:r>
      <w:proofErr w:type="gramStart"/>
      <w:r>
        <w:rPr>
          <w:rFonts w:ascii="標楷體" w:eastAsia="標楷體" w:hAnsi="標楷體" w:cs="Calibri" w:hint="eastAsia"/>
          <w:sz w:val="28"/>
          <w:szCs w:val="28"/>
        </w:rPr>
        <w:t>院</w:t>
      </w:r>
      <w:r w:rsidRPr="00876CDF">
        <w:rPr>
          <w:rFonts w:ascii="標楷體" w:eastAsia="標楷體" w:hAnsi="標楷體" w:cs="Calibri" w:hint="eastAsia"/>
          <w:sz w:val="28"/>
          <w:szCs w:val="28"/>
        </w:rPr>
        <w:t>存科待</w:t>
      </w:r>
      <w:proofErr w:type="gramEnd"/>
      <w:r w:rsidRPr="00876CDF">
        <w:rPr>
          <w:rFonts w:ascii="標楷體" w:eastAsia="標楷體" w:hAnsi="標楷體" w:cs="Calibri" w:hint="eastAsia"/>
          <w:sz w:val="28"/>
          <w:szCs w:val="28"/>
        </w:rPr>
        <w:t>分之民事抗告、聲請事件已達千件，為加速審結此類事件，</w:t>
      </w:r>
      <w:r>
        <w:rPr>
          <w:rFonts w:ascii="標楷體" w:eastAsia="標楷體" w:hAnsi="標楷體" w:cs="Calibri" w:hint="eastAsia"/>
          <w:sz w:val="28"/>
          <w:szCs w:val="28"/>
        </w:rPr>
        <w:t>故</w:t>
      </w:r>
      <w:r w:rsidRPr="00876CDF">
        <w:rPr>
          <w:rFonts w:ascii="標楷體" w:eastAsia="標楷體" w:hAnsi="標楷體" w:cs="Calibri" w:hint="eastAsia"/>
          <w:sz w:val="28"/>
          <w:szCs w:val="28"/>
        </w:rPr>
        <w:t>於</w:t>
      </w:r>
      <w:r>
        <w:rPr>
          <w:rFonts w:ascii="標楷體" w:eastAsia="標楷體" w:hAnsi="標楷體" w:cs="Calibri" w:hint="eastAsia"/>
          <w:sz w:val="28"/>
          <w:szCs w:val="28"/>
        </w:rPr>
        <w:t>同</w:t>
      </w:r>
      <w:r w:rsidRPr="00876CDF">
        <w:rPr>
          <w:rFonts w:ascii="標楷體" w:eastAsia="標楷體" w:hAnsi="標楷體" w:cs="Calibri" w:hint="eastAsia"/>
          <w:sz w:val="28"/>
          <w:szCs w:val="28"/>
        </w:rPr>
        <w:t>年8月28日</w:t>
      </w:r>
      <w:proofErr w:type="gramStart"/>
      <w:r w:rsidRPr="00876CDF">
        <w:rPr>
          <w:rFonts w:ascii="標楷體" w:eastAsia="標楷體" w:hAnsi="標楷體" w:cs="Calibri" w:hint="eastAsia"/>
          <w:sz w:val="28"/>
          <w:szCs w:val="28"/>
        </w:rPr>
        <w:t>106</w:t>
      </w:r>
      <w:proofErr w:type="gramEnd"/>
      <w:r w:rsidRPr="00876CDF">
        <w:rPr>
          <w:rFonts w:ascii="標楷體" w:eastAsia="標楷體" w:hAnsi="標楷體" w:cs="Calibri" w:hint="eastAsia"/>
          <w:sz w:val="28"/>
          <w:szCs w:val="28"/>
        </w:rPr>
        <w:t>年度第5次民事庭庭長暨民事法官司法事務分配小組會議</w:t>
      </w:r>
      <w:r>
        <w:rPr>
          <w:rFonts w:ascii="標楷體" w:eastAsia="標楷體" w:hAnsi="標楷體" w:cs="Calibri" w:hint="eastAsia"/>
          <w:sz w:val="28"/>
          <w:szCs w:val="28"/>
        </w:rPr>
        <w:t>，</w:t>
      </w:r>
      <w:r w:rsidRPr="00876CDF">
        <w:rPr>
          <w:rFonts w:ascii="標楷體" w:eastAsia="標楷體" w:hAnsi="標楷體" w:cs="Calibri" w:hint="eastAsia"/>
          <w:sz w:val="28"/>
          <w:szCs w:val="28"/>
        </w:rPr>
        <w:t>作成「本</w:t>
      </w:r>
      <w:proofErr w:type="gramStart"/>
      <w:r w:rsidRPr="00876CDF">
        <w:rPr>
          <w:rFonts w:ascii="標楷體" w:eastAsia="標楷體" w:hAnsi="標楷體" w:cs="Calibri" w:hint="eastAsia"/>
          <w:sz w:val="28"/>
          <w:szCs w:val="28"/>
        </w:rPr>
        <w:t>院存科待</w:t>
      </w:r>
      <w:proofErr w:type="gramEnd"/>
      <w:r w:rsidRPr="00876CDF">
        <w:rPr>
          <w:rFonts w:ascii="標楷體" w:eastAsia="標楷體" w:hAnsi="標楷體" w:cs="Calibri" w:hint="eastAsia"/>
          <w:sz w:val="28"/>
          <w:szCs w:val="28"/>
        </w:rPr>
        <w:t>分之抗告、聲請事件，自今年9月起分由全部法官審查（扣除9月7日報到之5位新到任法官、2股審查股</w:t>
      </w:r>
      <w:r w:rsidR="00B831AA">
        <w:rPr>
          <w:rFonts w:ascii="標楷體" w:eastAsia="標楷體" w:hAnsi="標楷體" w:cs="Calibri" w:hint="eastAsia"/>
          <w:sz w:val="28"/>
          <w:szCs w:val="28"/>
        </w:rPr>
        <w:t>法官</w:t>
      </w:r>
      <w:r w:rsidRPr="00876CDF">
        <w:rPr>
          <w:rFonts w:ascii="標楷體" w:eastAsia="標楷體" w:hAnsi="標楷體" w:cs="Calibri" w:hint="eastAsia"/>
          <w:sz w:val="28"/>
          <w:szCs w:val="28"/>
        </w:rPr>
        <w:t>）」之決定。</w:t>
      </w:r>
    </w:p>
    <w:p w:rsidR="00876CDF" w:rsidRPr="00876CDF" w:rsidRDefault="006F62C8" w:rsidP="00876CDF">
      <w:pPr>
        <w:jc w:val="both"/>
        <w:rPr>
          <w:rFonts w:ascii="標楷體" w:eastAsia="標楷體" w:hAnsi="標楷體" w:cs="Calibri"/>
          <w:sz w:val="28"/>
          <w:szCs w:val="28"/>
        </w:rPr>
      </w:pPr>
      <w:r>
        <w:rPr>
          <w:rFonts w:ascii="標楷體" w:eastAsia="標楷體" w:hAnsi="標楷體" w:cs="Calibri" w:hint="eastAsia"/>
          <w:sz w:val="28"/>
          <w:szCs w:val="28"/>
        </w:rPr>
        <w:t xml:space="preserve">    </w:t>
      </w:r>
      <w:r w:rsidR="00876CDF" w:rsidRPr="00876CDF">
        <w:rPr>
          <w:rFonts w:ascii="標楷體" w:eastAsia="標楷體" w:hAnsi="標楷體" w:cs="Calibri" w:hint="eastAsia"/>
          <w:sz w:val="28"/>
          <w:szCs w:val="28"/>
        </w:rPr>
        <w:t>106年9月份</w:t>
      </w:r>
      <w:r>
        <w:rPr>
          <w:rFonts w:ascii="標楷體" w:eastAsia="標楷體" w:hAnsi="標楷體" w:cs="Calibri" w:hint="eastAsia"/>
          <w:sz w:val="28"/>
          <w:szCs w:val="28"/>
        </w:rPr>
        <w:t>扣</w:t>
      </w:r>
      <w:r w:rsidR="00876CDF" w:rsidRPr="00876CDF">
        <w:rPr>
          <w:rFonts w:ascii="標楷體" w:eastAsia="標楷體" w:hAnsi="標楷體" w:cs="Calibri" w:hint="eastAsia"/>
          <w:sz w:val="28"/>
          <w:szCs w:val="28"/>
        </w:rPr>
        <w:t>除5位新到任法官及2</w:t>
      </w:r>
      <w:r>
        <w:rPr>
          <w:rFonts w:ascii="標楷體" w:eastAsia="標楷體" w:hAnsi="標楷體" w:cs="Calibri" w:hint="eastAsia"/>
          <w:sz w:val="28"/>
          <w:szCs w:val="28"/>
        </w:rPr>
        <w:t>股審查股法官</w:t>
      </w:r>
      <w:r w:rsidR="00876CDF">
        <w:rPr>
          <w:rFonts w:ascii="標楷體" w:eastAsia="標楷體" w:hAnsi="標楷體" w:cs="Calibri" w:hint="eastAsia"/>
          <w:sz w:val="28"/>
          <w:szCs w:val="28"/>
        </w:rPr>
        <w:t>，其餘</w:t>
      </w:r>
      <w:r w:rsidR="005E17EE">
        <w:rPr>
          <w:rFonts w:ascii="標楷體" w:eastAsia="標楷體" w:hAnsi="標楷體" w:cs="Calibri" w:hint="eastAsia"/>
          <w:sz w:val="28"/>
          <w:szCs w:val="28"/>
        </w:rPr>
        <w:t>各股法官所分受之</w:t>
      </w:r>
      <w:proofErr w:type="gramStart"/>
      <w:r w:rsidR="005E17EE">
        <w:rPr>
          <w:rFonts w:ascii="標楷體" w:eastAsia="標楷體" w:hAnsi="標楷體" w:cs="Calibri" w:hint="eastAsia"/>
          <w:sz w:val="28"/>
          <w:szCs w:val="28"/>
        </w:rPr>
        <w:t>抗字、聲字</w:t>
      </w:r>
      <w:proofErr w:type="gramEnd"/>
      <w:r w:rsidR="005E17EE">
        <w:rPr>
          <w:rFonts w:ascii="標楷體" w:eastAsia="標楷體" w:hAnsi="標楷體" w:cs="Calibri" w:hint="eastAsia"/>
          <w:sz w:val="28"/>
          <w:szCs w:val="28"/>
        </w:rPr>
        <w:t>事件，</w:t>
      </w:r>
      <w:proofErr w:type="gramStart"/>
      <w:r w:rsidR="005E17EE">
        <w:rPr>
          <w:rFonts w:ascii="標楷體" w:eastAsia="標楷體" w:hAnsi="標楷體" w:cs="Calibri" w:hint="eastAsia"/>
          <w:sz w:val="28"/>
          <w:szCs w:val="28"/>
        </w:rPr>
        <w:t>折計後之</w:t>
      </w:r>
      <w:proofErr w:type="gramEnd"/>
      <w:r w:rsidR="005E17EE">
        <w:rPr>
          <w:rFonts w:ascii="標楷體" w:eastAsia="標楷體" w:hAnsi="標楷體" w:cs="Calibri" w:hint="eastAsia"/>
          <w:sz w:val="28"/>
          <w:szCs w:val="28"/>
        </w:rPr>
        <w:t>件</w:t>
      </w:r>
      <w:proofErr w:type="gramStart"/>
      <w:r w:rsidR="005E17EE">
        <w:rPr>
          <w:rFonts w:ascii="標楷體" w:eastAsia="標楷體" w:hAnsi="標楷體" w:cs="Calibri" w:hint="eastAsia"/>
          <w:sz w:val="28"/>
          <w:szCs w:val="28"/>
        </w:rPr>
        <w:t>數</w:t>
      </w:r>
      <w:r w:rsidR="00876CDF" w:rsidRPr="00876CDF">
        <w:rPr>
          <w:rFonts w:ascii="標楷體" w:eastAsia="標楷體" w:hAnsi="標楷體" w:cs="Calibri" w:hint="eastAsia"/>
          <w:sz w:val="28"/>
          <w:szCs w:val="28"/>
        </w:rPr>
        <w:t>均已達</w:t>
      </w:r>
      <w:proofErr w:type="gramEnd"/>
      <w:r w:rsidR="00876CDF" w:rsidRPr="00876CDF">
        <w:rPr>
          <w:rFonts w:ascii="標楷體" w:eastAsia="標楷體" w:hAnsi="標楷體" w:cs="Calibri" w:hint="eastAsia"/>
          <w:sz w:val="28"/>
          <w:szCs w:val="28"/>
        </w:rPr>
        <w:t>該月應分受之13</w:t>
      </w:r>
      <w:r>
        <w:rPr>
          <w:rFonts w:ascii="標楷體" w:eastAsia="標楷體" w:hAnsi="標楷體" w:cs="Calibri" w:hint="eastAsia"/>
          <w:sz w:val="28"/>
          <w:szCs w:val="28"/>
        </w:rPr>
        <w:t>件</w:t>
      </w:r>
      <w:r w:rsidR="00876CDF" w:rsidRPr="00876CDF">
        <w:rPr>
          <w:rFonts w:ascii="標楷體" w:eastAsia="標楷體" w:hAnsi="標楷體" w:cs="Calibri" w:hint="eastAsia"/>
          <w:sz w:val="28"/>
          <w:szCs w:val="28"/>
        </w:rPr>
        <w:t>，故未再分</w:t>
      </w:r>
      <w:proofErr w:type="gramStart"/>
      <w:r>
        <w:rPr>
          <w:rFonts w:ascii="標楷體" w:eastAsia="標楷體" w:hAnsi="標楷體" w:cs="Calibri" w:hint="eastAsia"/>
          <w:sz w:val="28"/>
          <w:szCs w:val="28"/>
        </w:rPr>
        <w:t>受訴字事件</w:t>
      </w:r>
      <w:proofErr w:type="gramEnd"/>
      <w:r w:rsidR="000D30F1">
        <w:rPr>
          <w:rFonts w:ascii="標楷體" w:eastAsia="標楷體" w:hAnsi="標楷體" w:cs="Calibri" w:hint="eastAsia"/>
          <w:sz w:val="28"/>
          <w:szCs w:val="28"/>
        </w:rPr>
        <w:t>；</w:t>
      </w:r>
      <w:r w:rsidR="00876CDF" w:rsidRPr="00876CDF">
        <w:rPr>
          <w:rFonts w:ascii="標楷體" w:eastAsia="標楷體" w:hAnsi="標楷體" w:cs="Calibri" w:hint="eastAsia"/>
          <w:sz w:val="28"/>
          <w:szCs w:val="28"/>
        </w:rPr>
        <w:t>新到任5</w:t>
      </w:r>
      <w:r w:rsidR="007C43D3">
        <w:rPr>
          <w:rFonts w:ascii="標楷體" w:eastAsia="標楷體" w:hAnsi="標楷體" w:cs="Calibri" w:hint="eastAsia"/>
          <w:sz w:val="28"/>
          <w:szCs w:val="28"/>
        </w:rPr>
        <w:t>位法官</w:t>
      </w:r>
      <w:r w:rsidR="000D30F1">
        <w:rPr>
          <w:rFonts w:ascii="標楷體" w:eastAsia="標楷體" w:hAnsi="標楷體" w:cs="Calibri" w:hint="eastAsia"/>
          <w:sz w:val="28"/>
          <w:szCs w:val="28"/>
        </w:rPr>
        <w:t>該月</w:t>
      </w:r>
      <w:r w:rsidR="007C43D3">
        <w:rPr>
          <w:rFonts w:ascii="標楷體" w:eastAsia="標楷體" w:hAnsi="標楷體" w:cs="Calibri" w:hint="eastAsia"/>
          <w:sz w:val="28"/>
          <w:szCs w:val="28"/>
        </w:rPr>
        <w:t>所分受的</w:t>
      </w:r>
      <w:proofErr w:type="gramStart"/>
      <w:r w:rsidR="007C43D3">
        <w:rPr>
          <w:rFonts w:ascii="標楷體" w:eastAsia="標楷體" w:hAnsi="標楷體" w:cs="Calibri" w:hint="eastAsia"/>
          <w:sz w:val="28"/>
          <w:szCs w:val="28"/>
        </w:rPr>
        <w:t>各字別</w:t>
      </w:r>
      <w:proofErr w:type="gramEnd"/>
      <w:r w:rsidR="007C43D3">
        <w:rPr>
          <w:rFonts w:ascii="標楷體" w:eastAsia="標楷體" w:hAnsi="標楷體" w:cs="Calibri" w:hint="eastAsia"/>
          <w:sz w:val="28"/>
          <w:szCs w:val="28"/>
        </w:rPr>
        <w:t>事件，</w:t>
      </w:r>
      <w:proofErr w:type="gramStart"/>
      <w:r w:rsidR="000D30F1">
        <w:rPr>
          <w:rFonts w:ascii="標楷體" w:eastAsia="標楷體" w:hAnsi="標楷體" w:cs="Calibri" w:hint="eastAsia"/>
          <w:sz w:val="28"/>
          <w:szCs w:val="28"/>
        </w:rPr>
        <w:t>經折計後</w:t>
      </w:r>
      <w:proofErr w:type="gramEnd"/>
      <w:r w:rsidR="000D30F1">
        <w:rPr>
          <w:rFonts w:ascii="標楷體" w:eastAsia="標楷體" w:hAnsi="標楷體" w:cs="Calibri" w:hint="eastAsia"/>
          <w:sz w:val="28"/>
          <w:szCs w:val="28"/>
        </w:rPr>
        <w:t>之件數，</w:t>
      </w:r>
      <w:r w:rsidR="00876CDF" w:rsidRPr="00876CDF">
        <w:rPr>
          <w:rFonts w:ascii="標楷體" w:eastAsia="標楷體" w:hAnsi="標楷體" w:cs="Calibri" w:hint="eastAsia"/>
          <w:sz w:val="28"/>
          <w:szCs w:val="28"/>
        </w:rPr>
        <w:t>陳靜芬法官、張競文法官、</w:t>
      </w:r>
      <w:proofErr w:type="gramStart"/>
      <w:r w:rsidR="00876CDF" w:rsidRPr="00876CDF">
        <w:rPr>
          <w:rFonts w:ascii="標楷體" w:eastAsia="標楷體" w:hAnsi="標楷體" w:cs="Calibri" w:hint="eastAsia"/>
          <w:sz w:val="28"/>
          <w:szCs w:val="28"/>
        </w:rPr>
        <w:t>楊絮雲法官</w:t>
      </w:r>
      <w:proofErr w:type="gramEnd"/>
      <w:r w:rsidR="00876CDF" w:rsidRPr="00876CDF">
        <w:rPr>
          <w:rFonts w:ascii="標楷體" w:eastAsia="標楷體" w:hAnsi="標楷體" w:cs="Calibri" w:hint="eastAsia"/>
          <w:sz w:val="28"/>
          <w:szCs w:val="28"/>
        </w:rPr>
        <w:t>、林金吾法官</w:t>
      </w:r>
      <w:r w:rsidR="002D1C46">
        <w:rPr>
          <w:rFonts w:ascii="標楷體" w:eastAsia="標楷體" w:hAnsi="標楷體" w:cs="Calibri" w:hint="eastAsia"/>
          <w:sz w:val="28"/>
          <w:szCs w:val="28"/>
        </w:rPr>
        <w:t>各</w:t>
      </w:r>
      <w:r w:rsidR="00876CDF" w:rsidRPr="00876CDF">
        <w:rPr>
          <w:rFonts w:ascii="標楷體" w:eastAsia="標楷體" w:hAnsi="標楷體" w:cs="Calibri" w:hint="eastAsia"/>
          <w:sz w:val="28"/>
          <w:szCs w:val="28"/>
        </w:rPr>
        <w:t>為10.5</w:t>
      </w:r>
      <w:r w:rsidR="000D30F1">
        <w:rPr>
          <w:rFonts w:ascii="標楷體" w:eastAsia="標楷體" w:hAnsi="標楷體" w:cs="Calibri" w:hint="eastAsia"/>
          <w:sz w:val="28"/>
          <w:szCs w:val="28"/>
        </w:rPr>
        <w:t>件，彭昭芬法官</w:t>
      </w:r>
      <w:r w:rsidR="00876CDF" w:rsidRPr="00876CDF">
        <w:rPr>
          <w:rFonts w:ascii="標楷體" w:eastAsia="標楷體" w:hAnsi="標楷體" w:cs="Calibri" w:hint="eastAsia"/>
          <w:sz w:val="28"/>
          <w:szCs w:val="28"/>
        </w:rPr>
        <w:t>為11.5件，並非</w:t>
      </w:r>
      <w:r w:rsidR="00A42F48">
        <w:rPr>
          <w:rFonts w:ascii="標楷體" w:eastAsia="標楷體" w:hAnsi="標楷體" w:cs="Calibri" w:hint="eastAsia"/>
          <w:sz w:val="28"/>
          <w:szCs w:val="28"/>
        </w:rPr>
        <w:t>如</w:t>
      </w:r>
      <w:proofErr w:type="gramStart"/>
      <w:r w:rsidR="00A42F48">
        <w:rPr>
          <w:rFonts w:ascii="標楷體" w:eastAsia="標楷體" w:hAnsi="標楷體" w:cs="Calibri" w:hint="eastAsia"/>
          <w:sz w:val="28"/>
          <w:szCs w:val="28"/>
        </w:rPr>
        <w:t>報載將</w:t>
      </w:r>
      <w:r w:rsidR="00876CDF" w:rsidRPr="00876CDF">
        <w:rPr>
          <w:rFonts w:ascii="標楷體" w:eastAsia="標楷體" w:hAnsi="標楷體" w:cs="Calibri" w:hint="eastAsia"/>
          <w:sz w:val="28"/>
          <w:szCs w:val="28"/>
        </w:rPr>
        <w:t>所有案件皆分給楊絮雲法官</w:t>
      </w:r>
      <w:proofErr w:type="gramEnd"/>
      <w:r w:rsidR="00876CDF" w:rsidRPr="00876CDF">
        <w:rPr>
          <w:rFonts w:ascii="標楷體" w:eastAsia="標楷體" w:hAnsi="標楷體" w:cs="Calibri" w:hint="eastAsia"/>
          <w:sz w:val="28"/>
          <w:szCs w:val="28"/>
        </w:rPr>
        <w:t>。</w:t>
      </w:r>
    </w:p>
    <w:p w:rsidR="00295A53" w:rsidRDefault="00A42F48" w:rsidP="0013113A">
      <w:pPr>
        <w:jc w:val="both"/>
        <w:rPr>
          <w:rFonts w:ascii="標楷體" w:eastAsia="標楷體" w:hAnsi="標楷體" w:cs="Calibri"/>
          <w:sz w:val="28"/>
          <w:szCs w:val="28"/>
        </w:rPr>
      </w:pPr>
      <w:r>
        <w:rPr>
          <w:rFonts w:ascii="標楷體" w:eastAsia="標楷體" w:hAnsi="標楷體" w:cs="Calibri" w:hint="eastAsia"/>
          <w:sz w:val="28"/>
          <w:szCs w:val="28"/>
        </w:rPr>
        <w:t xml:space="preserve">    </w:t>
      </w:r>
      <w:proofErr w:type="gramStart"/>
      <w:r>
        <w:rPr>
          <w:rFonts w:ascii="標楷體" w:eastAsia="標楷體" w:hAnsi="標楷體" w:cs="Calibri" w:hint="eastAsia"/>
          <w:sz w:val="28"/>
          <w:szCs w:val="28"/>
        </w:rPr>
        <w:t>此外，</w:t>
      </w:r>
      <w:proofErr w:type="gramEnd"/>
      <w:r w:rsidR="00876CDF" w:rsidRPr="00876CDF">
        <w:rPr>
          <w:rFonts w:ascii="標楷體" w:eastAsia="標楷體" w:hAnsi="標楷體" w:cs="Calibri" w:hint="eastAsia"/>
          <w:sz w:val="28"/>
          <w:szCs w:val="28"/>
        </w:rPr>
        <w:t>本院106年9月第二</w:t>
      </w:r>
      <w:proofErr w:type="gramStart"/>
      <w:r w:rsidR="00876CDF" w:rsidRPr="00876CDF">
        <w:rPr>
          <w:rFonts w:ascii="標楷體" w:eastAsia="標楷體" w:hAnsi="標楷體" w:cs="Calibri" w:hint="eastAsia"/>
          <w:sz w:val="28"/>
          <w:szCs w:val="28"/>
        </w:rPr>
        <w:t>週</w:t>
      </w:r>
      <w:proofErr w:type="gramEnd"/>
      <w:r w:rsidR="00876CDF" w:rsidRPr="00876CDF">
        <w:rPr>
          <w:rFonts w:ascii="標楷體" w:eastAsia="標楷體" w:hAnsi="標楷體" w:cs="Calibri" w:hint="eastAsia"/>
          <w:sz w:val="28"/>
          <w:szCs w:val="28"/>
        </w:rPr>
        <w:t>分案</w:t>
      </w:r>
      <w:r w:rsidR="00295A53">
        <w:rPr>
          <w:rFonts w:ascii="標楷體" w:eastAsia="標楷體" w:hAnsi="標楷體" w:cs="Calibri" w:hint="eastAsia"/>
          <w:sz w:val="28"/>
          <w:szCs w:val="28"/>
        </w:rPr>
        <w:t>時，</w:t>
      </w:r>
      <w:proofErr w:type="gramStart"/>
      <w:r w:rsidR="00295A53">
        <w:rPr>
          <w:rFonts w:ascii="標楷體" w:eastAsia="標楷體" w:hAnsi="標楷體" w:cs="Calibri" w:hint="eastAsia"/>
          <w:sz w:val="28"/>
          <w:szCs w:val="28"/>
        </w:rPr>
        <w:t>待分訴字</w:t>
      </w:r>
      <w:proofErr w:type="gramEnd"/>
      <w:r w:rsidR="00295A53">
        <w:rPr>
          <w:rFonts w:ascii="標楷體" w:eastAsia="標楷體" w:hAnsi="標楷體" w:cs="Calibri" w:hint="eastAsia"/>
          <w:sz w:val="28"/>
          <w:szCs w:val="28"/>
        </w:rPr>
        <w:t>事件含重大、久懸、社會矚目、專庭、一般等</w:t>
      </w:r>
      <w:r w:rsidR="00876CDF" w:rsidRPr="00876CDF">
        <w:rPr>
          <w:rFonts w:ascii="標楷體" w:eastAsia="標楷體" w:hAnsi="標楷體" w:cs="Calibri" w:hint="eastAsia"/>
          <w:sz w:val="28"/>
          <w:szCs w:val="28"/>
        </w:rPr>
        <w:t>，因特殊商事事件專庭（</w:t>
      </w:r>
      <w:r>
        <w:rPr>
          <w:rFonts w:ascii="標楷體" w:eastAsia="標楷體" w:hAnsi="標楷體" w:cs="Calibri" w:hint="eastAsia"/>
          <w:sz w:val="28"/>
          <w:szCs w:val="28"/>
        </w:rPr>
        <w:t>當時為</w:t>
      </w:r>
      <w:r w:rsidR="00876CDF" w:rsidRPr="00876CDF">
        <w:rPr>
          <w:rFonts w:ascii="標楷體" w:eastAsia="標楷體" w:hAnsi="標楷體" w:cs="Calibri" w:hint="eastAsia"/>
          <w:sz w:val="28"/>
          <w:szCs w:val="28"/>
        </w:rPr>
        <w:t>民三</w:t>
      </w:r>
      <w:r>
        <w:rPr>
          <w:rFonts w:ascii="標楷體" w:eastAsia="標楷體" w:hAnsi="標楷體" w:cs="Calibri" w:hint="eastAsia"/>
          <w:sz w:val="28"/>
          <w:szCs w:val="28"/>
        </w:rPr>
        <w:t>庭及民</w:t>
      </w:r>
      <w:r w:rsidR="00876CDF" w:rsidRPr="00876CDF">
        <w:rPr>
          <w:rFonts w:ascii="標楷體" w:eastAsia="標楷體" w:hAnsi="標楷體" w:cs="Calibri" w:hint="eastAsia"/>
          <w:sz w:val="28"/>
          <w:szCs w:val="28"/>
        </w:rPr>
        <w:t>七庭</w:t>
      </w:r>
      <w:r>
        <w:rPr>
          <w:rFonts w:ascii="標楷體" w:eastAsia="標楷體" w:hAnsi="標楷體" w:cs="Calibri" w:hint="eastAsia"/>
          <w:sz w:val="28"/>
          <w:szCs w:val="28"/>
        </w:rPr>
        <w:t>，共計7位法官</w:t>
      </w:r>
      <w:r w:rsidR="00876CDF" w:rsidRPr="00876CDF">
        <w:rPr>
          <w:rFonts w:ascii="標楷體" w:eastAsia="標楷體" w:hAnsi="標楷體" w:cs="Calibri" w:hint="eastAsia"/>
          <w:sz w:val="28"/>
          <w:szCs w:val="28"/>
        </w:rPr>
        <w:t>）其他6位法官該月分受抗告、聲請事件之折計件數已達13件，</w:t>
      </w:r>
      <w:r>
        <w:rPr>
          <w:rFonts w:ascii="標楷體" w:eastAsia="標楷體" w:hAnsi="標楷體" w:cs="Calibri" w:hint="eastAsia"/>
          <w:sz w:val="28"/>
          <w:szCs w:val="28"/>
        </w:rPr>
        <w:t>故未再分</w:t>
      </w:r>
      <w:proofErr w:type="gramStart"/>
      <w:r>
        <w:rPr>
          <w:rFonts w:ascii="標楷體" w:eastAsia="標楷體" w:hAnsi="標楷體" w:cs="Calibri" w:hint="eastAsia"/>
          <w:sz w:val="28"/>
          <w:szCs w:val="28"/>
        </w:rPr>
        <w:t>受訴字事件</w:t>
      </w:r>
      <w:proofErr w:type="gramEnd"/>
      <w:r>
        <w:rPr>
          <w:rFonts w:ascii="標楷體" w:eastAsia="標楷體" w:hAnsi="標楷體" w:cs="Calibri" w:hint="eastAsia"/>
          <w:sz w:val="28"/>
          <w:szCs w:val="28"/>
        </w:rPr>
        <w:t>，因而</w:t>
      </w:r>
      <w:proofErr w:type="gramStart"/>
      <w:r>
        <w:rPr>
          <w:rFonts w:ascii="標楷體" w:eastAsia="標楷體" w:hAnsi="標楷體" w:cs="Calibri" w:hint="eastAsia"/>
          <w:sz w:val="28"/>
          <w:szCs w:val="28"/>
        </w:rPr>
        <w:t>該次待分之</w:t>
      </w:r>
      <w:proofErr w:type="gramEnd"/>
      <w:r w:rsidR="00876CDF" w:rsidRPr="00876CDF">
        <w:rPr>
          <w:rFonts w:ascii="標楷體" w:eastAsia="標楷體" w:hAnsi="標楷體" w:cs="Calibri" w:hint="eastAsia"/>
          <w:sz w:val="28"/>
          <w:szCs w:val="28"/>
        </w:rPr>
        <w:t>8件</w:t>
      </w:r>
      <w:r>
        <w:rPr>
          <w:rFonts w:ascii="標楷體" w:eastAsia="標楷體" w:hAnsi="標楷體" w:cs="Calibri" w:hint="eastAsia"/>
          <w:sz w:val="28"/>
          <w:szCs w:val="28"/>
        </w:rPr>
        <w:t>特</w:t>
      </w:r>
      <w:r w:rsidR="00C75A61">
        <w:rPr>
          <w:rFonts w:ascii="標楷體" w:eastAsia="標楷體" w:hAnsi="標楷體" w:cs="Calibri" w:hint="eastAsia"/>
          <w:sz w:val="28"/>
          <w:szCs w:val="28"/>
        </w:rPr>
        <w:lastRenderedPageBreak/>
        <w:t>殊商事事件即經由電腦</w:t>
      </w:r>
      <w:bookmarkStart w:id="0" w:name="_GoBack"/>
      <w:bookmarkEnd w:id="0"/>
      <w:r>
        <w:rPr>
          <w:rFonts w:ascii="標楷體" w:eastAsia="標楷體" w:hAnsi="標楷體" w:cs="Calibri" w:hint="eastAsia"/>
          <w:sz w:val="28"/>
          <w:szCs w:val="28"/>
        </w:rPr>
        <w:t>分</w:t>
      </w:r>
      <w:r w:rsidR="00876CDF" w:rsidRPr="00876CDF">
        <w:rPr>
          <w:rFonts w:ascii="標楷體" w:eastAsia="標楷體" w:hAnsi="標楷體" w:cs="Calibri" w:hint="eastAsia"/>
          <w:sz w:val="28"/>
          <w:szCs w:val="28"/>
        </w:rPr>
        <w:t>予同屬特殊商事事件專庭</w:t>
      </w:r>
      <w:r>
        <w:rPr>
          <w:rFonts w:ascii="標楷體" w:eastAsia="標楷體" w:hAnsi="標楷體" w:cs="Calibri" w:hint="eastAsia"/>
          <w:sz w:val="28"/>
          <w:szCs w:val="28"/>
        </w:rPr>
        <w:t>，且為該年度新到任之</w:t>
      </w:r>
      <w:proofErr w:type="gramStart"/>
      <w:r w:rsidR="00876CDF" w:rsidRPr="00876CDF">
        <w:rPr>
          <w:rFonts w:ascii="標楷體" w:eastAsia="標楷體" w:hAnsi="標楷體" w:cs="Calibri" w:hint="eastAsia"/>
          <w:sz w:val="28"/>
          <w:szCs w:val="28"/>
        </w:rPr>
        <w:t>楊絮雲法官</w:t>
      </w:r>
      <w:proofErr w:type="gramEnd"/>
      <w:r w:rsidR="00876CDF" w:rsidRPr="00876CDF">
        <w:rPr>
          <w:rFonts w:ascii="標楷體" w:eastAsia="標楷體" w:hAnsi="標楷體" w:cs="Calibri" w:hint="eastAsia"/>
          <w:sz w:val="28"/>
          <w:szCs w:val="28"/>
        </w:rPr>
        <w:t>。</w:t>
      </w:r>
      <w:r w:rsidR="00FC56BB">
        <w:rPr>
          <w:rFonts w:ascii="標楷體" w:eastAsia="標楷體" w:hAnsi="標楷體" w:cs="Calibri" w:hint="eastAsia"/>
          <w:sz w:val="28"/>
          <w:szCs w:val="28"/>
        </w:rPr>
        <w:t>此為當時本院分案方式及制度之問題</w:t>
      </w:r>
      <w:r w:rsidR="00876CDF" w:rsidRPr="00876CDF">
        <w:rPr>
          <w:rFonts w:ascii="標楷體" w:eastAsia="標楷體" w:hAnsi="標楷體" w:cs="Calibri" w:hint="eastAsia"/>
          <w:sz w:val="28"/>
          <w:szCs w:val="28"/>
        </w:rPr>
        <w:t>。</w:t>
      </w:r>
    </w:p>
    <w:p w:rsidR="00A14463" w:rsidRDefault="00295A53" w:rsidP="0013113A">
      <w:pPr>
        <w:jc w:val="both"/>
        <w:rPr>
          <w:rFonts w:ascii="標楷體" w:eastAsia="標楷體" w:hAnsi="標楷體" w:cs="Calibri"/>
          <w:sz w:val="28"/>
          <w:szCs w:val="28"/>
        </w:rPr>
      </w:pPr>
      <w:r w:rsidRPr="00295A53">
        <w:rPr>
          <w:rFonts w:ascii="標楷體" w:eastAsia="標楷體" w:hAnsi="標楷體" w:cs="Calibri" w:hint="eastAsia"/>
          <w:b/>
          <w:sz w:val="28"/>
          <w:szCs w:val="28"/>
        </w:rPr>
        <w:t>二、本院分案確屬電腦分案</w:t>
      </w:r>
      <w:r w:rsidR="0013113A" w:rsidRPr="00295A53">
        <w:rPr>
          <w:rFonts w:ascii="標楷體" w:eastAsia="標楷體" w:hAnsi="標楷體" w:cs="Calibri"/>
          <w:sz w:val="28"/>
          <w:szCs w:val="28"/>
        </w:rPr>
        <w:br/>
      </w:r>
      <w:r w:rsidR="00A14463">
        <w:rPr>
          <w:rFonts w:ascii="標楷體" w:eastAsia="標楷體" w:hAnsi="標楷體" w:cs="Calibri" w:hint="eastAsia"/>
          <w:sz w:val="28"/>
          <w:szCs w:val="28"/>
        </w:rPr>
        <w:t xml:space="preserve">    </w:t>
      </w:r>
      <w:r w:rsidR="00E71593">
        <w:rPr>
          <w:rFonts w:ascii="標楷體" w:eastAsia="標楷體" w:hAnsi="標楷體" w:cs="Calibri" w:hint="eastAsia"/>
          <w:sz w:val="28"/>
          <w:szCs w:val="28"/>
        </w:rPr>
        <w:t>司法院為確保分案作業之獨立性與公平性，摒除</w:t>
      </w:r>
      <w:r w:rsidR="00B831AA">
        <w:rPr>
          <w:rFonts w:ascii="標楷體" w:eastAsia="標楷體" w:hAnsi="標楷體" w:cs="Calibri" w:hint="eastAsia"/>
          <w:sz w:val="28"/>
          <w:szCs w:val="28"/>
        </w:rPr>
        <w:t>恣意</w:t>
      </w:r>
      <w:r w:rsidR="00E71593">
        <w:rPr>
          <w:rFonts w:ascii="標楷體" w:eastAsia="標楷體" w:hAnsi="標楷體" w:cs="Calibri" w:hint="eastAsia"/>
          <w:sz w:val="28"/>
          <w:szCs w:val="28"/>
        </w:rPr>
        <w:t>或其他不當之干涉，目前各審級法院審判分案系統，</w:t>
      </w:r>
      <w:proofErr w:type="gramStart"/>
      <w:r w:rsidR="00E71593">
        <w:rPr>
          <w:rFonts w:ascii="標楷體" w:eastAsia="標楷體" w:hAnsi="標楷體" w:cs="Calibri" w:hint="eastAsia"/>
          <w:sz w:val="28"/>
          <w:szCs w:val="28"/>
        </w:rPr>
        <w:t>均係使用</w:t>
      </w:r>
      <w:proofErr w:type="gramEnd"/>
      <w:r w:rsidR="00E71593">
        <w:rPr>
          <w:rFonts w:ascii="標楷體" w:eastAsia="標楷體" w:hAnsi="標楷體" w:cs="Calibri" w:hint="eastAsia"/>
          <w:sz w:val="28"/>
          <w:szCs w:val="28"/>
        </w:rPr>
        <w:t>司法院資訊處統籌開發設計之「電腦亂數抽籤分案資訊系統」，並由司法院資訊處統籌維護及管理。本院自92年該系統啟用以來，均使用電腦分案，分案法官在使用電腦以手工操作分案時，案卷均不在手中，僅有造冊之分案號碼，分案法官是在完全</w:t>
      </w:r>
      <w:proofErr w:type="gramStart"/>
      <w:r w:rsidR="00E71593">
        <w:rPr>
          <w:rFonts w:ascii="標楷體" w:eastAsia="標楷體" w:hAnsi="標楷體" w:cs="Calibri" w:hint="eastAsia"/>
          <w:sz w:val="28"/>
          <w:szCs w:val="28"/>
        </w:rPr>
        <w:t>不</w:t>
      </w:r>
      <w:proofErr w:type="gramEnd"/>
      <w:r w:rsidR="00E71593">
        <w:rPr>
          <w:rFonts w:ascii="標楷體" w:eastAsia="標楷體" w:hAnsi="標楷體" w:cs="Calibri" w:hint="eastAsia"/>
          <w:sz w:val="28"/>
          <w:szCs w:val="28"/>
        </w:rPr>
        <w:t>知</w:t>
      </w:r>
      <w:r w:rsidR="00760035">
        <w:rPr>
          <w:rFonts w:ascii="標楷體" w:eastAsia="標楷體" w:hAnsi="標楷體" w:cs="Calibri" w:hint="eastAsia"/>
          <w:sz w:val="28"/>
          <w:szCs w:val="28"/>
        </w:rPr>
        <w:t>悉案件內容之情形下，經由分案庭長以電腦產生的亂數</w:t>
      </w:r>
      <w:proofErr w:type="gramStart"/>
      <w:r w:rsidR="00760035">
        <w:rPr>
          <w:rFonts w:ascii="標楷體" w:eastAsia="標楷體" w:hAnsi="標楷體" w:cs="Calibri" w:hint="eastAsia"/>
          <w:sz w:val="28"/>
          <w:szCs w:val="28"/>
        </w:rPr>
        <w:t>輪次表</w:t>
      </w:r>
      <w:proofErr w:type="gramEnd"/>
      <w:r w:rsidR="00760035">
        <w:rPr>
          <w:rFonts w:ascii="標楷體" w:eastAsia="標楷體" w:hAnsi="標楷體" w:cs="Calibri" w:hint="eastAsia"/>
          <w:sz w:val="28"/>
          <w:szCs w:val="28"/>
        </w:rPr>
        <w:t>進行分案</w:t>
      </w:r>
      <w:r w:rsidR="00B831AA">
        <w:rPr>
          <w:rFonts w:ascii="標楷體" w:eastAsia="標楷體" w:hAnsi="標楷體" w:cs="Calibri" w:hint="eastAsia"/>
          <w:sz w:val="28"/>
          <w:szCs w:val="28"/>
        </w:rPr>
        <w:t>，自屬電腦分案，</w:t>
      </w:r>
      <w:r w:rsidR="005E35C6">
        <w:rPr>
          <w:rFonts w:ascii="標楷體" w:eastAsia="標楷體" w:hAnsi="標楷體" w:cs="Calibri" w:hint="eastAsia"/>
          <w:sz w:val="28"/>
          <w:szCs w:val="28"/>
        </w:rPr>
        <w:t>司法院資訊處王金龍處長及本院資訊室遲久文主任亦認同此即為電腦分案，而</w:t>
      </w:r>
      <w:r w:rsidR="00B831AA">
        <w:rPr>
          <w:rFonts w:ascii="標楷體" w:eastAsia="標楷體" w:hAnsi="標楷體" w:cs="Calibri" w:hint="eastAsia"/>
          <w:sz w:val="28"/>
          <w:szCs w:val="28"/>
        </w:rPr>
        <w:t>此種分案方式</w:t>
      </w:r>
      <w:r w:rsidR="00E71593">
        <w:rPr>
          <w:rFonts w:ascii="標楷體" w:eastAsia="標楷體" w:hAnsi="標楷體" w:cs="Calibri" w:hint="eastAsia"/>
          <w:sz w:val="28"/>
          <w:szCs w:val="28"/>
        </w:rPr>
        <w:t>絕無人為操作之可能。</w:t>
      </w:r>
    </w:p>
    <w:p w:rsidR="00295A53" w:rsidRDefault="00295A53" w:rsidP="00596C78">
      <w:pPr>
        <w:ind w:left="426" w:hangingChars="152" w:hanging="426"/>
        <w:jc w:val="both"/>
        <w:rPr>
          <w:rFonts w:ascii="標楷體" w:eastAsia="標楷體" w:hAnsi="標楷體" w:cs="Calibri"/>
          <w:b/>
          <w:sz w:val="28"/>
          <w:szCs w:val="28"/>
        </w:rPr>
      </w:pPr>
      <w:r w:rsidRPr="00596C78">
        <w:rPr>
          <w:rFonts w:ascii="標楷體" w:eastAsia="標楷體" w:hAnsi="標楷體" w:cs="Calibri" w:hint="eastAsia"/>
          <w:b/>
          <w:sz w:val="28"/>
          <w:szCs w:val="28"/>
        </w:rPr>
        <w:t>三、本院確已</w:t>
      </w:r>
      <w:r w:rsidR="00596C78" w:rsidRPr="00596C78">
        <w:rPr>
          <w:rFonts w:ascii="標楷體" w:eastAsia="標楷體" w:hAnsi="標楷體" w:cs="Calibri" w:hint="eastAsia"/>
          <w:b/>
          <w:sz w:val="28"/>
          <w:szCs w:val="28"/>
        </w:rPr>
        <w:t>詳加調查，並告知調查結果，絕無報載所指為掩飾真相，而為條件交換</w:t>
      </w:r>
    </w:p>
    <w:p w:rsidR="003958D4" w:rsidRDefault="00BC674F" w:rsidP="00666BDE">
      <w:pPr>
        <w:spacing w:line="360" w:lineRule="auto"/>
        <w:ind w:left="1"/>
        <w:jc w:val="both"/>
        <w:rPr>
          <w:rFonts w:ascii="標楷體" w:eastAsia="標楷體" w:hAnsi="標楷體" w:cs="Calibri"/>
          <w:sz w:val="28"/>
          <w:szCs w:val="28"/>
        </w:rPr>
      </w:pPr>
      <w:r>
        <w:rPr>
          <w:rFonts w:ascii="標楷體" w:eastAsia="標楷體" w:hAnsi="標楷體" w:cs="Calibri" w:hint="eastAsia"/>
          <w:sz w:val="28"/>
          <w:szCs w:val="28"/>
        </w:rPr>
        <w:t xml:space="preserve">    </w:t>
      </w:r>
      <w:r w:rsidR="00666BDE">
        <w:rPr>
          <w:rFonts w:ascii="標楷體" w:eastAsia="標楷體" w:hAnsi="標楷體" w:cs="Calibri" w:hint="eastAsia"/>
          <w:sz w:val="28"/>
          <w:szCs w:val="28"/>
        </w:rPr>
        <w:t>發生</w:t>
      </w:r>
      <w:proofErr w:type="gramStart"/>
      <w:r w:rsidR="00596C78" w:rsidRPr="00596C78">
        <w:rPr>
          <w:rFonts w:ascii="標楷體" w:eastAsia="標楷體" w:hAnsi="標楷體" w:cs="Calibri" w:hint="eastAsia"/>
          <w:sz w:val="28"/>
          <w:szCs w:val="28"/>
        </w:rPr>
        <w:t>楊絮雲法官</w:t>
      </w:r>
      <w:proofErr w:type="gramEnd"/>
      <w:r w:rsidR="00596C78" w:rsidRPr="00596C78">
        <w:rPr>
          <w:rFonts w:ascii="標楷體" w:eastAsia="標楷體" w:hAnsi="標楷體" w:cs="Calibri" w:hint="eastAsia"/>
          <w:sz w:val="28"/>
          <w:szCs w:val="28"/>
        </w:rPr>
        <w:t>指摘</w:t>
      </w:r>
      <w:r w:rsidR="00596C78">
        <w:rPr>
          <w:rFonts w:ascii="標楷體" w:eastAsia="標楷體" w:hAnsi="標楷體" w:cs="Calibri" w:hint="eastAsia"/>
          <w:sz w:val="28"/>
          <w:szCs w:val="28"/>
        </w:rPr>
        <w:t>分案不公</w:t>
      </w:r>
      <w:proofErr w:type="gramStart"/>
      <w:r w:rsidR="00666BDE">
        <w:rPr>
          <w:rFonts w:ascii="標楷體" w:eastAsia="標楷體" w:hAnsi="標楷體" w:cs="Calibri" w:hint="eastAsia"/>
          <w:sz w:val="28"/>
          <w:szCs w:val="28"/>
        </w:rPr>
        <w:t>一</w:t>
      </w:r>
      <w:proofErr w:type="gramEnd"/>
      <w:r w:rsidR="00666BDE">
        <w:rPr>
          <w:rFonts w:ascii="標楷體" w:eastAsia="標楷體" w:hAnsi="標楷體" w:cs="Calibri" w:hint="eastAsia"/>
          <w:sz w:val="28"/>
          <w:szCs w:val="28"/>
        </w:rPr>
        <w:t>事</w:t>
      </w:r>
      <w:r w:rsidR="00596C78">
        <w:rPr>
          <w:rFonts w:ascii="標楷體" w:eastAsia="標楷體" w:hAnsi="標楷體" w:cs="Calibri" w:hint="eastAsia"/>
          <w:sz w:val="28"/>
          <w:szCs w:val="28"/>
        </w:rPr>
        <w:t>後</w:t>
      </w:r>
      <w:r w:rsidR="00760035">
        <w:rPr>
          <w:rFonts w:ascii="標楷體" w:eastAsia="標楷體" w:hAnsi="標楷體" w:cs="Calibri" w:hint="eastAsia"/>
          <w:sz w:val="28"/>
          <w:szCs w:val="28"/>
        </w:rPr>
        <w:t>，徐書記</w:t>
      </w:r>
      <w:proofErr w:type="gramStart"/>
      <w:r w:rsidR="00760035">
        <w:rPr>
          <w:rFonts w:ascii="標楷體" w:eastAsia="標楷體" w:hAnsi="標楷體" w:cs="Calibri" w:hint="eastAsia"/>
          <w:sz w:val="28"/>
          <w:szCs w:val="28"/>
        </w:rPr>
        <w:t>官長昌錦</w:t>
      </w:r>
      <w:r w:rsidR="00014B67">
        <w:rPr>
          <w:rFonts w:ascii="標楷體" w:eastAsia="標楷體" w:hAnsi="標楷體" w:cs="Calibri" w:hint="eastAsia"/>
          <w:sz w:val="28"/>
          <w:szCs w:val="28"/>
        </w:rPr>
        <w:t>雖非</w:t>
      </w:r>
      <w:proofErr w:type="gramEnd"/>
      <w:r w:rsidR="00014B67">
        <w:rPr>
          <w:rFonts w:ascii="標楷體" w:eastAsia="標楷體" w:hAnsi="標楷體" w:cs="Calibri" w:hint="eastAsia"/>
          <w:sz w:val="28"/>
          <w:szCs w:val="28"/>
        </w:rPr>
        <w:t>本事件之分案法官，但</w:t>
      </w:r>
      <w:r w:rsidR="00760035">
        <w:rPr>
          <w:rFonts w:ascii="標楷體" w:eastAsia="標楷體" w:hAnsi="標楷體" w:cs="Calibri" w:hint="eastAsia"/>
          <w:sz w:val="28"/>
          <w:szCs w:val="28"/>
        </w:rPr>
        <w:t>為還原事實</w:t>
      </w:r>
      <w:r w:rsidR="00014B67">
        <w:rPr>
          <w:rFonts w:ascii="標楷體" w:eastAsia="標楷體" w:hAnsi="標楷體" w:cs="Calibri" w:hint="eastAsia"/>
          <w:sz w:val="28"/>
          <w:szCs w:val="28"/>
        </w:rPr>
        <w:t>真相</w:t>
      </w:r>
      <w:r w:rsidR="00760035">
        <w:rPr>
          <w:rFonts w:ascii="標楷體" w:eastAsia="標楷體" w:hAnsi="標楷體" w:cs="Calibri" w:hint="eastAsia"/>
          <w:sz w:val="28"/>
          <w:szCs w:val="28"/>
        </w:rPr>
        <w:t>，積極進行調查，</w:t>
      </w:r>
      <w:r w:rsidR="00014B67">
        <w:rPr>
          <w:rFonts w:ascii="標楷體" w:eastAsia="標楷體" w:hAnsi="標楷體" w:cs="Calibri" w:hint="eastAsia"/>
          <w:sz w:val="28"/>
          <w:szCs w:val="28"/>
        </w:rPr>
        <w:t>並</w:t>
      </w:r>
      <w:r w:rsidR="00666BDE">
        <w:rPr>
          <w:rFonts w:ascii="標楷體" w:eastAsia="標楷體" w:hAnsi="標楷體" w:cs="Calibri" w:hint="eastAsia"/>
          <w:sz w:val="28"/>
          <w:szCs w:val="28"/>
        </w:rPr>
        <w:t>請</w:t>
      </w:r>
      <w:r w:rsidR="00760035">
        <w:rPr>
          <w:rFonts w:ascii="標楷體" w:eastAsia="標楷體" w:hAnsi="標楷體" w:cs="Calibri" w:hint="eastAsia"/>
          <w:sz w:val="28"/>
          <w:szCs w:val="28"/>
        </w:rPr>
        <w:t>當時</w:t>
      </w:r>
      <w:r w:rsidR="00596C78">
        <w:rPr>
          <w:rFonts w:ascii="標楷體" w:eastAsia="標楷體" w:hAnsi="標楷體" w:cs="Calibri" w:hint="eastAsia"/>
          <w:sz w:val="28"/>
          <w:szCs w:val="28"/>
        </w:rPr>
        <w:t>負責民事分案之</w:t>
      </w:r>
      <w:r w:rsidR="00666BDE">
        <w:rPr>
          <w:rFonts w:ascii="標楷體" w:eastAsia="標楷體" w:hAnsi="標楷體" w:cs="Calibri" w:hint="eastAsia"/>
          <w:sz w:val="28"/>
          <w:szCs w:val="28"/>
        </w:rPr>
        <w:t>民事科科長</w:t>
      </w:r>
      <w:r w:rsidR="00760035">
        <w:rPr>
          <w:rFonts w:ascii="標楷體" w:eastAsia="標楷體" w:hAnsi="標楷體" w:cs="Calibri" w:hint="eastAsia"/>
          <w:sz w:val="28"/>
          <w:szCs w:val="28"/>
        </w:rPr>
        <w:t>提出說明，</w:t>
      </w:r>
      <w:r w:rsidR="00014B67">
        <w:rPr>
          <w:rFonts w:ascii="標楷體" w:eastAsia="標楷體" w:hAnsi="標楷體" w:cs="Calibri" w:hint="eastAsia"/>
          <w:sz w:val="28"/>
          <w:szCs w:val="28"/>
        </w:rPr>
        <w:t>且</w:t>
      </w:r>
      <w:r w:rsidR="00666BDE">
        <w:rPr>
          <w:rFonts w:ascii="標楷體" w:eastAsia="標楷體" w:hAnsi="標楷體" w:cs="Calibri" w:hint="eastAsia"/>
          <w:sz w:val="28"/>
          <w:szCs w:val="28"/>
        </w:rPr>
        <w:t>於107年4月27日及同年</w:t>
      </w:r>
      <w:r w:rsidR="00666BDE">
        <w:rPr>
          <w:rFonts w:ascii="標楷體" w:eastAsia="標楷體" w:hAnsi="標楷體" w:cs="Calibri"/>
          <w:sz w:val="28"/>
          <w:szCs w:val="28"/>
        </w:rPr>
        <w:t>5月4</w:t>
      </w:r>
      <w:r w:rsidR="00760035">
        <w:rPr>
          <w:rFonts w:ascii="標楷體" w:eastAsia="標楷體" w:hAnsi="標楷體" w:cs="Calibri"/>
          <w:sz w:val="28"/>
          <w:szCs w:val="28"/>
        </w:rPr>
        <w:t>日，先後提出兩份調查報告，徐</w:t>
      </w:r>
      <w:r w:rsidR="00666BDE">
        <w:rPr>
          <w:rFonts w:ascii="標楷體" w:eastAsia="標楷體" w:hAnsi="標楷體" w:cs="Calibri"/>
          <w:sz w:val="28"/>
          <w:szCs w:val="28"/>
        </w:rPr>
        <w:t>官長事後並向</w:t>
      </w:r>
      <w:r w:rsidR="00760035">
        <w:rPr>
          <w:rFonts w:ascii="標楷體" w:eastAsia="標楷體" w:hAnsi="標楷體" w:cs="Calibri" w:hint="eastAsia"/>
          <w:sz w:val="28"/>
          <w:szCs w:val="28"/>
        </w:rPr>
        <w:t>高</w:t>
      </w:r>
      <w:r>
        <w:rPr>
          <w:rFonts w:ascii="標楷體" w:eastAsia="標楷體" w:hAnsi="標楷體" w:cs="Calibri" w:hint="eastAsia"/>
          <w:sz w:val="28"/>
          <w:szCs w:val="28"/>
        </w:rPr>
        <w:t>院庭長</w:t>
      </w:r>
      <w:r w:rsidR="00666BDE">
        <w:rPr>
          <w:rFonts w:ascii="標楷體" w:eastAsia="標楷體" w:hAnsi="標楷體" w:cs="Calibri"/>
          <w:sz w:val="28"/>
          <w:szCs w:val="28"/>
        </w:rPr>
        <w:t>周盈文說明調查結果，但</w:t>
      </w:r>
      <w:r w:rsidR="00666BDE">
        <w:rPr>
          <w:rFonts w:ascii="標楷體" w:eastAsia="標楷體" w:hAnsi="標楷體" w:cs="Calibri" w:hint="eastAsia"/>
          <w:sz w:val="28"/>
          <w:szCs w:val="28"/>
        </w:rPr>
        <w:t>不為其所接受</w:t>
      </w:r>
      <w:r w:rsidR="00760035">
        <w:rPr>
          <w:rFonts w:ascii="標楷體" w:eastAsia="標楷體" w:hAnsi="標楷體" w:cs="Calibri" w:hint="eastAsia"/>
          <w:sz w:val="28"/>
          <w:szCs w:val="28"/>
        </w:rPr>
        <w:t>，此皆有上開調查報告及周庭長自承不接受調查結果之通訊軟體對話可</w:t>
      </w:r>
      <w:proofErr w:type="gramStart"/>
      <w:r w:rsidR="00760035">
        <w:rPr>
          <w:rFonts w:ascii="標楷體" w:eastAsia="標楷體" w:hAnsi="標楷體" w:cs="Calibri" w:hint="eastAsia"/>
          <w:sz w:val="28"/>
          <w:szCs w:val="28"/>
        </w:rPr>
        <w:t>稽</w:t>
      </w:r>
      <w:proofErr w:type="gramEnd"/>
      <w:r w:rsidR="00666BDE">
        <w:rPr>
          <w:rFonts w:ascii="標楷體" w:eastAsia="標楷體" w:hAnsi="標楷體" w:cs="Calibri"/>
          <w:sz w:val="28"/>
          <w:szCs w:val="28"/>
        </w:rPr>
        <w:t>。</w:t>
      </w:r>
    </w:p>
    <w:p w:rsidR="00D44255" w:rsidRDefault="003958D4" w:rsidP="00014B67">
      <w:pPr>
        <w:spacing w:line="360" w:lineRule="auto"/>
        <w:ind w:left="1"/>
        <w:jc w:val="both"/>
        <w:rPr>
          <w:rFonts w:ascii="標楷體" w:eastAsia="標楷體" w:hAnsi="標楷體" w:cs="Calibri"/>
          <w:sz w:val="28"/>
          <w:szCs w:val="28"/>
        </w:rPr>
      </w:pPr>
      <w:r>
        <w:rPr>
          <w:rFonts w:ascii="標楷體" w:eastAsia="標楷體" w:hAnsi="標楷體" w:cs="Calibri" w:hint="eastAsia"/>
          <w:sz w:val="28"/>
          <w:szCs w:val="28"/>
        </w:rPr>
        <w:lastRenderedPageBreak/>
        <w:t xml:space="preserve">    </w:t>
      </w:r>
      <w:r w:rsidR="00D44255">
        <w:rPr>
          <w:rFonts w:ascii="標楷體" w:eastAsia="標楷體" w:hAnsi="標楷體" w:cs="Calibri" w:hint="eastAsia"/>
          <w:sz w:val="28"/>
          <w:szCs w:val="28"/>
        </w:rPr>
        <w:t>另有關媒體報導</w:t>
      </w:r>
      <w:proofErr w:type="gramStart"/>
      <w:r w:rsidR="00760035">
        <w:rPr>
          <w:rFonts w:ascii="標楷體" w:eastAsia="標楷體" w:hAnsi="標楷體" w:cs="Calibri" w:hint="eastAsia"/>
          <w:sz w:val="28"/>
          <w:szCs w:val="28"/>
        </w:rPr>
        <w:t>本院徐官長</w:t>
      </w:r>
      <w:proofErr w:type="gramEnd"/>
      <w:r w:rsidR="00760035">
        <w:rPr>
          <w:rFonts w:ascii="標楷體" w:eastAsia="標楷體" w:hAnsi="標楷體" w:cs="Calibri" w:hint="eastAsia"/>
          <w:sz w:val="28"/>
          <w:szCs w:val="28"/>
        </w:rPr>
        <w:t>曾在周庭長</w:t>
      </w:r>
      <w:r>
        <w:rPr>
          <w:rFonts w:ascii="標楷體" w:eastAsia="標楷體" w:hAnsi="標楷體" w:cs="Calibri" w:hint="eastAsia"/>
          <w:sz w:val="28"/>
          <w:szCs w:val="28"/>
        </w:rPr>
        <w:t>向司法院反映後，私自找其</w:t>
      </w:r>
      <w:r w:rsidR="00D44255" w:rsidRPr="00D44255">
        <w:rPr>
          <w:rFonts w:ascii="標楷體" w:eastAsia="標楷體" w:hAnsi="標楷體" w:cs="Calibri" w:hint="eastAsia"/>
          <w:sz w:val="28"/>
          <w:szCs w:val="28"/>
        </w:rPr>
        <w:t>商</w:t>
      </w:r>
      <w:r w:rsidR="008C3B59">
        <w:rPr>
          <w:rFonts w:ascii="標楷體" w:eastAsia="標楷體" w:hAnsi="標楷體" w:cs="Calibri" w:hint="eastAsia"/>
          <w:sz w:val="28"/>
          <w:szCs w:val="28"/>
        </w:rPr>
        <w:t>量，希望</w:t>
      </w:r>
      <w:proofErr w:type="gramStart"/>
      <w:r w:rsidR="008C3B59">
        <w:rPr>
          <w:rFonts w:ascii="標楷體" w:eastAsia="標楷體" w:hAnsi="標楷體" w:cs="Calibri" w:hint="eastAsia"/>
          <w:sz w:val="28"/>
          <w:szCs w:val="28"/>
        </w:rPr>
        <w:t>楊絮雲法官</w:t>
      </w:r>
      <w:proofErr w:type="gramEnd"/>
      <w:r w:rsidR="008C3B59">
        <w:rPr>
          <w:rFonts w:ascii="標楷體" w:eastAsia="標楷體" w:hAnsi="標楷體" w:cs="Calibri" w:hint="eastAsia"/>
          <w:sz w:val="28"/>
          <w:szCs w:val="28"/>
        </w:rPr>
        <w:t>不要調回高院，否則事情會曝光，也答應讓</w:t>
      </w:r>
      <w:proofErr w:type="gramStart"/>
      <w:r w:rsidR="008C3B59">
        <w:rPr>
          <w:rFonts w:ascii="標楷體" w:eastAsia="標楷體" w:hAnsi="標楷體" w:cs="Calibri" w:hint="eastAsia"/>
          <w:sz w:val="28"/>
          <w:szCs w:val="28"/>
        </w:rPr>
        <w:t>楊絮雲法官</w:t>
      </w:r>
      <w:proofErr w:type="gramEnd"/>
      <w:r w:rsidR="00D44255" w:rsidRPr="00D44255">
        <w:rPr>
          <w:rFonts w:ascii="標楷體" w:eastAsia="標楷體" w:hAnsi="標楷體" w:cs="Calibri" w:hint="eastAsia"/>
          <w:sz w:val="28"/>
          <w:szCs w:val="28"/>
        </w:rPr>
        <w:t>不受一年辦案期限、分配助理，或全數退案重分</w:t>
      </w:r>
      <w:r w:rsidR="008C3B59">
        <w:rPr>
          <w:rFonts w:ascii="標楷體" w:eastAsia="標楷體" w:hAnsi="標楷體" w:cs="Calibri" w:hint="eastAsia"/>
          <w:sz w:val="28"/>
          <w:szCs w:val="28"/>
        </w:rPr>
        <w:t>等條件</w:t>
      </w:r>
      <w:r w:rsidR="00F62197">
        <w:rPr>
          <w:rFonts w:ascii="標楷體" w:eastAsia="標楷體" w:hAnsi="標楷體" w:cs="Calibri" w:hint="eastAsia"/>
          <w:sz w:val="28"/>
          <w:szCs w:val="28"/>
        </w:rPr>
        <w:t>，</w:t>
      </w:r>
      <w:proofErr w:type="gramStart"/>
      <w:r w:rsidR="00F62197">
        <w:rPr>
          <w:rFonts w:ascii="標楷體" w:eastAsia="標楷體" w:hAnsi="標楷體" w:cs="Calibri" w:hint="eastAsia"/>
          <w:sz w:val="28"/>
          <w:szCs w:val="28"/>
        </w:rPr>
        <w:t>若</w:t>
      </w:r>
      <w:r w:rsidR="008C3B59">
        <w:rPr>
          <w:rFonts w:ascii="標楷體" w:eastAsia="標楷體" w:hAnsi="標楷體" w:cs="Calibri" w:hint="eastAsia"/>
          <w:sz w:val="28"/>
          <w:szCs w:val="28"/>
        </w:rPr>
        <w:t>楊絮雲</w:t>
      </w:r>
      <w:proofErr w:type="gramEnd"/>
      <w:r w:rsidR="008C3B59">
        <w:rPr>
          <w:rFonts w:ascii="標楷體" w:eastAsia="標楷體" w:hAnsi="標楷體" w:cs="Calibri" w:hint="eastAsia"/>
          <w:sz w:val="28"/>
          <w:szCs w:val="28"/>
        </w:rPr>
        <w:t>法官</w:t>
      </w:r>
      <w:r w:rsidR="00D44255" w:rsidRPr="00D44255">
        <w:rPr>
          <w:rFonts w:ascii="標楷體" w:eastAsia="標楷體" w:hAnsi="標楷體" w:cs="Calibri" w:hint="eastAsia"/>
          <w:sz w:val="28"/>
          <w:szCs w:val="28"/>
        </w:rPr>
        <w:t>執意離開最高法院，</w:t>
      </w:r>
      <w:r w:rsidR="008C3B59">
        <w:rPr>
          <w:rFonts w:ascii="標楷體" w:eastAsia="標楷體" w:hAnsi="標楷體" w:cs="Calibri" w:hint="eastAsia"/>
          <w:sz w:val="28"/>
          <w:szCs w:val="28"/>
        </w:rPr>
        <w:t>亦</w:t>
      </w:r>
      <w:r w:rsidR="00D44255" w:rsidRPr="00D44255">
        <w:rPr>
          <w:rFonts w:ascii="標楷體" w:eastAsia="標楷體" w:hAnsi="標楷體" w:cs="Calibri" w:hint="eastAsia"/>
          <w:sz w:val="28"/>
          <w:szCs w:val="28"/>
        </w:rPr>
        <w:t>能派駐廳長或處長一職</w:t>
      </w:r>
      <w:r w:rsidR="008C3B59">
        <w:rPr>
          <w:rFonts w:ascii="標楷體" w:eastAsia="標楷體" w:hAnsi="標楷體" w:cs="Calibri" w:hint="eastAsia"/>
          <w:sz w:val="28"/>
          <w:szCs w:val="28"/>
        </w:rPr>
        <w:t>云云</w:t>
      </w:r>
      <w:r>
        <w:rPr>
          <w:rFonts w:ascii="標楷體" w:eastAsia="標楷體" w:hAnsi="標楷體" w:cs="Calibri" w:hint="eastAsia"/>
          <w:sz w:val="28"/>
          <w:szCs w:val="28"/>
        </w:rPr>
        <w:t>。然</w:t>
      </w:r>
      <w:r w:rsidRPr="003958D4">
        <w:rPr>
          <w:rFonts w:ascii="標楷體" w:eastAsia="標楷體" w:hAnsi="標楷體" w:cs="Calibri" w:hint="eastAsia"/>
          <w:sz w:val="28"/>
          <w:szCs w:val="28"/>
        </w:rPr>
        <w:t>當時本院</w:t>
      </w:r>
      <w:r>
        <w:rPr>
          <w:rFonts w:ascii="標楷體" w:eastAsia="標楷體" w:hAnsi="標楷體" w:cs="Calibri" w:hint="eastAsia"/>
          <w:sz w:val="28"/>
          <w:szCs w:val="28"/>
        </w:rPr>
        <w:t>就此事</w:t>
      </w:r>
      <w:r w:rsidRPr="003958D4">
        <w:rPr>
          <w:rFonts w:ascii="標楷體" w:eastAsia="標楷體" w:hAnsi="標楷體" w:cs="Calibri" w:hint="eastAsia"/>
          <w:sz w:val="28"/>
          <w:szCs w:val="28"/>
        </w:rPr>
        <w:t>尚在調查中，是否分案不公尚不</w:t>
      </w:r>
      <w:proofErr w:type="gramStart"/>
      <w:r w:rsidRPr="003958D4">
        <w:rPr>
          <w:rFonts w:ascii="標楷體" w:eastAsia="標楷體" w:hAnsi="標楷體" w:cs="Calibri" w:hint="eastAsia"/>
          <w:sz w:val="28"/>
          <w:szCs w:val="28"/>
        </w:rPr>
        <w:t>清楚，</w:t>
      </w:r>
      <w:proofErr w:type="gramEnd"/>
      <w:r>
        <w:rPr>
          <w:rFonts w:ascii="標楷體" w:eastAsia="標楷體" w:hAnsi="標楷體" w:cs="Calibri" w:hint="eastAsia"/>
          <w:sz w:val="28"/>
          <w:szCs w:val="28"/>
        </w:rPr>
        <w:t>何來</w:t>
      </w:r>
      <w:r w:rsidRPr="003958D4">
        <w:rPr>
          <w:rFonts w:ascii="標楷體" w:eastAsia="標楷體" w:hAnsi="標楷體" w:cs="Calibri" w:hint="eastAsia"/>
          <w:sz w:val="28"/>
          <w:szCs w:val="28"/>
        </w:rPr>
        <w:t>為掩飾真相而交換條件之說？</w:t>
      </w:r>
      <w:proofErr w:type="gramStart"/>
      <w:r>
        <w:rPr>
          <w:rFonts w:ascii="標楷體" w:eastAsia="標楷體" w:hAnsi="標楷體" w:cs="Calibri" w:hint="eastAsia"/>
          <w:sz w:val="28"/>
          <w:szCs w:val="28"/>
        </w:rPr>
        <w:t>再者，</w:t>
      </w:r>
      <w:proofErr w:type="gramEnd"/>
      <w:r w:rsidR="00760035">
        <w:rPr>
          <w:rFonts w:ascii="標楷體" w:eastAsia="標楷體" w:hAnsi="標楷體" w:cs="Calibri" w:hint="eastAsia"/>
          <w:sz w:val="28"/>
          <w:szCs w:val="28"/>
        </w:rPr>
        <w:t>徐官長</w:t>
      </w:r>
      <w:r w:rsidR="008C3B59">
        <w:rPr>
          <w:rFonts w:ascii="標楷體" w:eastAsia="標楷體" w:hAnsi="標楷體" w:cs="Calibri" w:hint="eastAsia"/>
          <w:sz w:val="28"/>
          <w:szCs w:val="28"/>
        </w:rPr>
        <w:t>僅</w:t>
      </w:r>
      <w:r w:rsidR="00760035">
        <w:rPr>
          <w:rFonts w:ascii="標楷體" w:eastAsia="標楷體" w:hAnsi="標楷體" w:cs="Calibri" w:hint="eastAsia"/>
          <w:sz w:val="28"/>
          <w:szCs w:val="28"/>
        </w:rPr>
        <w:t>係兼任本院</w:t>
      </w:r>
      <w:r w:rsidR="008C3B59">
        <w:rPr>
          <w:rFonts w:ascii="標楷體" w:eastAsia="標楷體" w:hAnsi="標楷體" w:cs="Calibri" w:hint="eastAsia"/>
          <w:sz w:val="28"/>
          <w:szCs w:val="28"/>
        </w:rPr>
        <w:t>官長一職，並非司法院院長或秘書長，對司法院人事調動毫無權限，</w:t>
      </w:r>
      <w:r w:rsidR="00014B67">
        <w:rPr>
          <w:rFonts w:ascii="標楷體" w:eastAsia="標楷體" w:hAnsi="標楷體" w:cs="Calibri" w:hint="eastAsia"/>
          <w:sz w:val="28"/>
          <w:szCs w:val="28"/>
        </w:rPr>
        <w:t>此為周庭長所明知，</w:t>
      </w:r>
      <w:r w:rsidR="008C3B59">
        <w:rPr>
          <w:rFonts w:ascii="標楷體" w:eastAsia="標楷體" w:hAnsi="標楷體" w:cs="Calibri" w:hint="eastAsia"/>
          <w:sz w:val="28"/>
          <w:szCs w:val="28"/>
        </w:rPr>
        <w:t>怎可能以高、地院院長或司法院各廳處長職位作為交換條件？</w:t>
      </w:r>
      <w:r w:rsidR="00760035">
        <w:rPr>
          <w:rFonts w:ascii="標楷體" w:eastAsia="標楷體" w:hAnsi="標楷體" w:cs="Calibri" w:hint="eastAsia"/>
          <w:sz w:val="28"/>
          <w:szCs w:val="28"/>
        </w:rPr>
        <w:t>況且，</w:t>
      </w:r>
      <w:r w:rsidR="008C3B59">
        <w:rPr>
          <w:rFonts w:ascii="標楷體" w:eastAsia="標楷體" w:hAnsi="標楷體" w:cs="Calibri" w:hint="eastAsia"/>
          <w:sz w:val="28"/>
          <w:szCs w:val="28"/>
        </w:rPr>
        <w:t>倘</w:t>
      </w:r>
      <w:r w:rsidR="00760035">
        <w:rPr>
          <w:rFonts w:ascii="標楷體" w:eastAsia="標楷體" w:hAnsi="標楷體" w:cs="Calibri" w:hint="eastAsia"/>
          <w:sz w:val="28"/>
          <w:szCs w:val="28"/>
        </w:rPr>
        <w:t>有如周庭長所指上述條件交換之情形，徐</w:t>
      </w:r>
      <w:r>
        <w:rPr>
          <w:rFonts w:ascii="標楷體" w:eastAsia="標楷體" w:hAnsi="標楷體" w:cs="Calibri" w:hint="eastAsia"/>
          <w:sz w:val="28"/>
          <w:szCs w:val="28"/>
        </w:rPr>
        <w:t>官長又何必</w:t>
      </w:r>
      <w:r w:rsidR="00760035">
        <w:rPr>
          <w:rFonts w:ascii="標楷體" w:eastAsia="標楷體" w:hAnsi="標楷體" w:cs="Calibri" w:hint="eastAsia"/>
          <w:sz w:val="28"/>
          <w:szCs w:val="28"/>
        </w:rPr>
        <w:t>同意</w:t>
      </w:r>
      <w:r>
        <w:rPr>
          <w:rFonts w:ascii="標楷體" w:eastAsia="標楷體" w:hAnsi="標楷體" w:cs="Calibri" w:hint="eastAsia"/>
          <w:sz w:val="28"/>
          <w:szCs w:val="28"/>
        </w:rPr>
        <w:t>就此事詳加調查，以明真相？</w:t>
      </w:r>
      <w:r w:rsidR="00014B67">
        <w:rPr>
          <w:rFonts w:ascii="標楷體" w:eastAsia="標楷體" w:hAnsi="標楷體" w:cs="Calibri" w:hint="eastAsia"/>
          <w:sz w:val="28"/>
          <w:szCs w:val="28"/>
        </w:rPr>
        <w:t>尤其徐官長</w:t>
      </w:r>
      <w:r w:rsidR="00760035">
        <w:rPr>
          <w:rFonts w:ascii="標楷體" w:eastAsia="標楷體" w:hAnsi="標楷體" w:cs="Calibri" w:hint="eastAsia"/>
          <w:sz w:val="28"/>
          <w:szCs w:val="28"/>
        </w:rPr>
        <w:t>在與周庭長於通訊軟體之對話中，已明言：「</w:t>
      </w:r>
      <w:r w:rsidR="00D52A3A" w:rsidRPr="00D52A3A">
        <w:rPr>
          <w:rFonts w:ascii="標楷體" w:eastAsia="標楷體" w:hAnsi="標楷體" w:cs="Calibri" w:hint="eastAsia"/>
          <w:sz w:val="28"/>
          <w:szCs w:val="28"/>
        </w:rPr>
        <w:t>我絕對支持詳細調查，還原真相，且我確已盡力調查，並要求相關人等提出報告，絕無您所言為維護最高的形象而違背良知，忽視您的感受。我也希望監委詳加調查，能夠查明真相，</w:t>
      </w:r>
      <w:proofErr w:type="gramStart"/>
      <w:r w:rsidR="00D52A3A" w:rsidRPr="00D52A3A">
        <w:rPr>
          <w:rFonts w:ascii="標楷體" w:eastAsia="標楷體" w:hAnsi="標楷體" w:cs="Calibri" w:hint="eastAsia"/>
          <w:sz w:val="28"/>
          <w:szCs w:val="28"/>
        </w:rPr>
        <w:t>釐</w:t>
      </w:r>
      <w:proofErr w:type="gramEnd"/>
      <w:r w:rsidR="00D52A3A" w:rsidRPr="00D52A3A">
        <w:rPr>
          <w:rFonts w:ascii="標楷體" w:eastAsia="標楷體" w:hAnsi="標楷體" w:cs="Calibri" w:hint="eastAsia"/>
          <w:sz w:val="28"/>
          <w:szCs w:val="28"/>
        </w:rPr>
        <w:t>清事實，還給尊夫人清白</w:t>
      </w:r>
      <w:r w:rsidR="00760035">
        <w:rPr>
          <w:rFonts w:ascii="標楷體" w:eastAsia="標楷體" w:hAnsi="標楷體" w:cs="Calibri" w:hint="eastAsia"/>
          <w:sz w:val="28"/>
          <w:szCs w:val="28"/>
        </w:rPr>
        <w:t>」</w:t>
      </w:r>
      <w:r w:rsidR="00D52A3A">
        <w:rPr>
          <w:rFonts w:ascii="標楷體" w:eastAsia="標楷體" w:hAnsi="標楷體" w:cs="Calibri" w:hint="eastAsia"/>
          <w:sz w:val="28"/>
          <w:szCs w:val="28"/>
        </w:rPr>
        <w:t>。</w:t>
      </w:r>
      <w:r>
        <w:rPr>
          <w:rFonts w:ascii="標楷體" w:eastAsia="標楷體" w:hAnsi="標楷體" w:cs="Calibri" w:hint="eastAsia"/>
          <w:sz w:val="28"/>
          <w:szCs w:val="28"/>
        </w:rPr>
        <w:t>顯見報載所稱</w:t>
      </w:r>
      <w:r w:rsidR="00BC674F">
        <w:rPr>
          <w:rFonts w:ascii="標楷體" w:eastAsia="標楷體" w:hAnsi="標楷體" w:cs="Calibri" w:hint="eastAsia"/>
          <w:sz w:val="28"/>
          <w:szCs w:val="28"/>
        </w:rPr>
        <w:t>本院為掩飾真相而與</w:t>
      </w:r>
      <w:proofErr w:type="gramStart"/>
      <w:r w:rsidR="00BC674F">
        <w:rPr>
          <w:rFonts w:ascii="標楷體" w:eastAsia="標楷體" w:hAnsi="標楷體" w:cs="Calibri" w:hint="eastAsia"/>
          <w:sz w:val="28"/>
          <w:szCs w:val="28"/>
        </w:rPr>
        <w:t>楊絮雲法官</w:t>
      </w:r>
      <w:proofErr w:type="gramEnd"/>
      <w:r w:rsidR="00BC674F">
        <w:rPr>
          <w:rFonts w:ascii="標楷體" w:eastAsia="標楷體" w:hAnsi="標楷體" w:cs="Calibri" w:hint="eastAsia"/>
          <w:sz w:val="28"/>
          <w:szCs w:val="28"/>
        </w:rPr>
        <w:t>交換條件</w:t>
      </w:r>
      <w:r w:rsidR="00D52A3A">
        <w:rPr>
          <w:rFonts w:ascii="標楷體" w:eastAsia="標楷體" w:hAnsi="標楷體" w:cs="Calibri" w:hint="eastAsia"/>
          <w:sz w:val="28"/>
          <w:szCs w:val="28"/>
        </w:rPr>
        <w:t>之說，實</w:t>
      </w:r>
      <w:r>
        <w:rPr>
          <w:rFonts w:ascii="標楷體" w:eastAsia="標楷體" w:hAnsi="標楷體" w:cs="Calibri" w:hint="eastAsia"/>
          <w:sz w:val="28"/>
          <w:szCs w:val="28"/>
        </w:rPr>
        <w:t>屬無稽。</w:t>
      </w:r>
    </w:p>
    <w:p w:rsidR="003958D4" w:rsidRPr="003958D4" w:rsidRDefault="003958D4" w:rsidP="00666BDE">
      <w:pPr>
        <w:spacing w:line="360" w:lineRule="auto"/>
        <w:ind w:left="1"/>
        <w:jc w:val="both"/>
        <w:rPr>
          <w:rFonts w:ascii="標楷體" w:eastAsia="標楷體" w:hAnsi="標楷體" w:cs="Calibri"/>
          <w:b/>
          <w:sz w:val="28"/>
          <w:szCs w:val="28"/>
        </w:rPr>
      </w:pPr>
      <w:r w:rsidRPr="003958D4">
        <w:rPr>
          <w:rFonts w:ascii="標楷體" w:eastAsia="標楷體" w:hAnsi="標楷體" w:cs="Calibri" w:hint="eastAsia"/>
          <w:b/>
          <w:sz w:val="28"/>
          <w:szCs w:val="28"/>
        </w:rPr>
        <w:t>四、本院已成立分</w:t>
      </w:r>
      <w:proofErr w:type="gramStart"/>
      <w:r w:rsidRPr="003958D4">
        <w:rPr>
          <w:rFonts w:ascii="標楷體" w:eastAsia="標楷體" w:hAnsi="標楷體" w:cs="Calibri" w:hint="eastAsia"/>
          <w:b/>
          <w:sz w:val="28"/>
          <w:szCs w:val="28"/>
        </w:rPr>
        <w:t>案室，使分</w:t>
      </w:r>
      <w:proofErr w:type="gramEnd"/>
      <w:r w:rsidRPr="003958D4">
        <w:rPr>
          <w:rFonts w:ascii="標楷體" w:eastAsia="標楷體" w:hAnsi="標楷體" w:cs="Calibri" w:hint="eastAsia"/>
          <w:b/>
          <w:sz w:val="28"/>
          <w:szCs w:val="28"/>
        </w:rPr>
        <w:t>案作業更加公開透明</w:t>
      </w:r>
    </w:p>
    <w:p w:rsidR="0013113A" w:rsidRPr="0013113A" w:rsidRDefault="00673723" w:rsidP="00673723">
      <w:pPr>
        <w:jc w:val="both"/>
        <w:rPr>
          <w:rFonts w:ascii="標楷體" w:eastAsia="標楷體" w:hAnsi="標楷體" w:cs="Calibri"/>
          <w:sz w:val="28"/>
          <w:szCs w:val="28"/>
        </w:rPr>
      </w:pPr>
      <w:r>
        <w:rPr>
          <w:rFonts w:ascii="標楷體" w:eastAsia="標楷體" w:hAnsi="標楷體" w:cs="Calibri" w:hint="eastAsia"/>
          <w:sz w:val="28"/>
          <w:szCs w:val="28"/>
        </w:rPr>
        <w:t xml:space="preserve">    </w:t>
      </w:r>
      <w:r w:rsidR="00A14463">
        <w:rPr>
          <w:rFonts w:ascii="標楷體" w:eastAsia="標楷體" w:hAnsi="標楷體" w:cs="Calibri" w:hint="eastAsia"/>
          <w:sz w:val="28"/>
          <w:szCs w:val="28"/>
        </w:rPr>
        <w:t>本</w:t>
      </w:r>
      <w:r w:rsidR="0013113A">
        <w:rPr>
          <w:rFonts w:ascii="標楷體" w:eastAsia="標楷體" w:hAnsi="標楷體" w:cs="Calibri" w:hint="eastAsia"/>
          <w:sz w:val="28"/>
          <w:szCs w:val="28"/>
        </w:rPr>
        <w:t>院</w:t>
      </w:r>
      <w:r w:rsidR="00A14463">
        <w:rPr>
          <w:rFonts w:ascii="標楷體" w:eastAsia="標楷體" w:hAnsi="標楷體" w:cs="Calibri" w:hint="eastAsia"/>
          <w:sz w:val="28"/>
          <w:szCs w:val="28"/>
        </w:rPr>
        <w:t>亦</w:t>
      </w:r>
      <w:r w:rsidR="00E71593">
        <w:rPr>
          <w:rFonts w:ascii="標楷體" w:eastAsia="標楷體" w:hAnsi="標楷體" w:cs="Calibri" w:hint="eastAsia"/>
          <w:sz w:val="28"/>
          <w:szCs w:val="28"/>
        </w:rPr>
        <w:t>因</w:t>
      </w:r>
      <w:proofErr w:type="gramStart"/>
      <w:r w:rsidR="00E71593">
        <w:rPr>
          <w:rFonts w:ascii="標楷體" w:eastAsia="標楷體" w:hAnsi="標楷體" w:cs="Calibri" w:hint="eastAsia"/>
          <w:sz w:val="28"/>
          <w:szCs w:val="28"/>
        </w:rPr>
        <w:t>楊絮雲法官</w:t>
      </w:r>
      <w:proofErr w:type="gramEnd"/>
      <w:r w:rsidR="00E71593">
        <w:rPr>
          <w:rFonts w:ascii="標楷體" w:eastAsia="標楷體" w:hAnsi="標楷體" w:cs="Calibri" w:hint="eastAsia"/>
          <w:sz w:val="28"/>
          <w:szCs w:val="28"/>
        </w:rPr>
        <w:t>一事，</w:t>
      </w:r>
      <w:r w:rsidR="0013113A">
        <w:rPr>
          <w:rFonts w:ascii="標楷體" w:eastAsia="標楷體" w:hAnsi="標楷體" w:cs="Calibri" w:hint="eastAsia"/>
          <w:sz w:val="28"/>
          <w:szCs w:val="28"/>
        </w:rPr>
        <w:t>重新檢討</w:t>
      </w:r>
      <w:r w:rsidR="00014B67">
        <w:rPr>
          <w:rFonts w:ascii="標楷體" w:eastAsia="標楷體" w:hAnsi="標楷體" w:cs="Calibri" w:hint="eastAsia"/>
          <w:sz w:val="28"/>
          <w:szCs w:val="28"/>
        </w:rPr>
        <w:t>並改進電腦分案程式</w:t>
      </w:r>
      <w:r w:rsidR="0013113A">
        <w:rPr>
          <w:rFonts w:ascii="標楷體" w:eastAsia="標楷體" w:hAnsi="標楷體" w:cs="Calibri" w:hint="eastAsia"/>
          <w:sz w:val="28"/>
          <w:szCs w:val="28"/>
        </w:rPr>
        <w:t>，</w:t>
      </w:r>
      <w:r w:rsidR="0013113A" w:rsidRPr="0013113A">
        <w:rPr>
          <w:rFonts w:ascii="標楷體" w:eastAsia="標楷體" w:hAnsi="標楷體" w:cs="Calibri" w:hint="eastAsia"/>
          <w:sz w:val="28"/>
          <w:szCs w:val="28"/>
        </w:rPr>
        <w:t>自去（107）年</w:t>
      </w:r>
      <w:r w:rsidR="00014B67">
        <w:rPr>
          <w:rFonts w:ascii="標楷體" w:eastAsia="標楷體" w:hAnsi="標楷體" w:cs="Calibri" w:hint="eastAsia"/>
          <w:sz w:val="28"/>
          <w:szCs w:val="28"/>
        </w:rPr>
        <w:t>6月</w:t>
      </w:r>
      <w:r w:rsidR="0013113A" w:rsidRPr="0013113A">
        <w:rPr>
          <w:rFonts w:ascii="標楷體" w:eastAsia="標楷體" w:hAnsi="標楷體" w:cs="Calibri" w:hint="eastAsia"/>
          <w:sz w:val="28"/>
          <w:szCs w:val="28"/>
        </w:rPr>
        <w:t>起陸續進行分案公開透明化之各項業務革新，包括成立</w:t>
      </w:r>
      <w:proofErr w:type="gramStart"/>
      <w:r w:rsidR="0013113A" w:rsidRPr="0013113A">
        <w:rPr>
          <w:rFonts w:ascii="標楷體" w:eastAsia="標楷體" w:hAnsi="標楷體" w:cs="Calibri" w:hint="eastAsia"/>
          <w:sz w:val="28"/>
          <w:szCs w:val="28"/>
        </w:rPr>
        <w:t>分案室</w:t>
      </w:r>
      <w:proofErr w:type="gramEnd"/>
      <w:r w:rsidR="0013113A" w:rsidRPr="0013113A">
        <w:rPr>
          <w:rFonts w:ascii="標楷體" w:eastAsia="標楷體" w:hAnsi="標楷體" w:cs="Calibri" w:hint="eastAsia"/>
          <w:sz w:val="28"/>
          <w:szCs w:val="28"/>
        </w:rPr>
        <w:t>，公開進行分案，並將分案作業以視覺化效果呈現，利用電腦大螢幕呈現整個分案流程，使各類案件之</w:t>
      </w:r>
      <w:proofErr w:type="gramStart"/>
      <w:r w:rsidR="0013113A" w:rsidRPr="0013113A">
        <w:rPr>
          <w:rFonts w:ascii="標楷體" w:eastAsia="標楷體" w:hAnsi="標楷體" w:cs="Calibri" w:hint="eastAsia"/>
          <w:sz w:val="28"/>
          <w:szCs w:val="28"/>
        </w:rPr>
        <w:t>待分件</w:t>
      </w:r>
      <w:proofErr w:type="gramEnd"/>
      <w:r w:rsidR="0013113A" w:rsidRPr="0013113A">
        <w:rPr>
          <w:rFonts w:ascii="標楷體" w:eastAsia="標楷體" w:hAnsi="標楷體" w:cs="Calibri" w:hint="eastAsia"/>
          <w:sz w:val="28"/>
          <w:szCs w:val="28"/>
        </w:rPr>
        <w:t>數、各</w:t>
      </w:r>
      <w:proofErr w:type="gramStart"/>
      <w:r w:rsidR="0013113A" w:rsidRPr="0013113A">
        <w:rPr>
          <w:rFonts w:ascii="標楷體" w:eastAsia="標楷體" w:hAnsi="標楷體" w:cs="Calibri" w:hint="eastAsia"/>
          <w:sz w:val="28"/>
          <w:szCs w:val="28"/>
        </w:rPr>
        <w:t>獨立輪次</w:t>
      </w:r>
      <w:proofErr w:type="gramEnd"/>
      <w:r w:rsidR="0013113A" w:rsidRPr="0013113A">
        <w:rPr>
          <w:rFonts w:ascii="標楷體" w:eastAsia="標楷體" w:hAnsi="標楷體" w:cs="Calibri" w:hint="eastAsia"/>
          <w:sz w:val="28"/>
          <w:szCs w:val="28"/>
        </w:rPr>
        <w:t>參</w:t>
      </w:r>
      <w:r w:rsidR="0013113A" w:rsidRPr="0013113A">
        <w:rPr>
          <w:rFonts w:ascii="標楷體" w:eastAsia="標楷體" w:hAnsi="標楷體" w:cs="Calibri" w:hint="eastAsia"/>
          <w:sz w:val="28"/>
          <w:szCs w:val="28"/>
        </w:rPr>
        <w:lastRenderedPageBreak/>
        <w:t>與抽籤之</w:t>
      </w:r>
      <w:proofErr w:type="gramStart"/>
      <w:r w:rsidR="0013113A" w:rsidRPr="0013113A">
        <w:rPr>
          <w:rFonts w:ascii="標楷體" w:eastAsia="標楷體" w:hAnsi="標楷體" w:cs="Calibri" w:hint="eastAsia"/>
          <w:sz w:val="28"/>
          <w:szCs w:val="28"/>
        </w:rPr>
        <w:t>籤</w:t>
      </w:r>
      <w:proofErr w:type="gramEnd"/>
      <w:r w:rsidR="0013113A" w:rsidRPr="0013113A">
        <w:rPr>
          <w:rFonts w:ascii="標楷體" w:eastAsia="標楷體" w:hAnsi="標楷體" w:cs="Calibri" w:hint="eastAsia"/>
          <w:sz w:val="28"/>
          <w:szCs w:val="28"/>
        </w:rPr>
        <w:t>數、各項條件及分案</w:t>
      </w:r>
      <w:proofErr w:type="gramStart"/>
      <w:r w:rsidR="0013113A" w:rsidRPr="0013113A">
        <w:rPr>
          <w:rFonts w:ascii="標楷體" w:eastAsia="標楷體" w:hAnsi="標楷體" w:cs="Calibri" w:hint="eastAsia"/>
          <w:sz w:val="28"/>
          <w:szCs w:val="28"/>
        </w:rPr>
        <w:t>結果均能</w:t>
      </w:r>
      <w:r w:rsidR="00E71593">
        <w:rPr>
          <w:rFonts w:ascii="標楷體" w:eastAsia="標楷體" w:hAnsi="標楷體" w:cs="Calibri" w:hint="eastAsia"/>
          <w:sz w:val="28"/>
          <w:szCs w:val="28"/>
        </w:rPr>
        <w:t>一目了然</w:t>
      </w:r>
      <w:proofErr w:type="gramEnd"/>
      <w:r w:rsidR="00E71593">
        <w:rPr>
          <w:rFonts w:ascii="標楷體" w:eastAsia="標楷體" w:hAnsi="標楷體" w:cs="Calibri" w:hint="eastAsia"/>
          <w:sz w:val="28"/>
          <w:szCs w:val="28"/>
        </w:rPr>
        <w:t>，</w:t>
      </w:r>
      <w:r w:rsidR="00E17312">
        <w:rPr>
          <w:rFonts w:ascii="標楷體" w:eastAsia="標楷體" w:hAnsi="標楷體" w:cs="Calibri" w:hint="eastAsia"/>
          <w:sz w:val="28"/>
          <w:szCs w:val="28"/>
        </w:rPr>
        <w:t>每次分案亦歡迎院內法官旁觀</w:t>
      </w:r>
      <w:r w:rsidR="00E17312" w:rsidRPr="00E17312">
        <w:rPr>
          <w:rFonts w:ascii="標楷體" w:eastAsia="標楷體" w:hAnsi="標楷體" w:cs="Calibri" w:hint="eastAsia"/>
          <w:sz w:val="28"/>
          <w:szCs w:val="28"/>
        </w:rPr>
        <w:t>分案過程</w:t>
      </w:r>
      <w:r w:rsidR="00E17312">
        <w:rPr>
          <w:rFonts w:ascii="標楷體" w:eastAsia="標楷體" w:hAnsi="標楷體" w:cs="Calibri" w:hint="eastAsia"/>
          <w:sz w:val="28"/>
          <w:szCs w:val="28"/>
        </w:rPr>
        <w:t>，</w:t>
      </w:r>
      <w:proofErr w:type="gramStart"/>
      <w:r w:rsidR="00E71593" w:rsidRPr="00E71593">
        <w:rPr>
          <w:rFonts w:ascii="標楷體" w:eastAsia="標楷體" w:hAnsi="標楷體" w:cs="Calibri" w:hint="eastAsia"/>
          <w:sz w:val="28"/>
          <w:szCs w:val="28"/>
        </w:rPr>
        <w:t>使分案</w:t>
      </w:r>
      <w:proofErr w:type="gramEnd"/>
      <w:r w:rsidR="00E71593" w:rsidRPr="00E71593">
        <w:rPr>
          <w:rFonts w:ascii="標楷體" w:eastAsia="標楷體" w:hAnsi="標楷體" w:cs="Calibri" w:hint="eastAsia"/>
          <w:sz w:val="28"/>
          <w:szCs w:val="28"/>
        </w:rPr>
        <w:t>作業更加公開、公平、公正及透明，</w:t>
      </w:r>
      <w:r w:rsidR="001E69CD">
        <w:rPr>
          <w:rFonts w:ascii="標楷體" w:eastAsia="標楷體" w:hAnsi="標楷體" w:cs="Calibri" w:hint="eastAsia"/>
          <w:sz w:val="28"/>
          <w:szCs w:val="28"/>
        </w:rPr>
        <w:t>絕對經得起外界</w:t>
      </w:r>
      <w:r w:rsidR="00E71593">
        <w:rPr>
          <w:rFonts w:ascii="標楷體" w:eastAsia="標楷體" w:hAnsi="標楷體" w:cs="Calibri" w:hint="eastAsia"/>
          <w:sz w:val="28"/>
          <w:szCs w:val="28"/>
        </w:rPr>
        <w:t>檢驗。</w:t>
      </w:r>
    </w:p>
    <w:p w:rsidR="00A85533" w:rsidRPr="0013113A" w:rsidRDefault="00A85533" w:rsidP="00430FB9">
      <w:pPr>
        <w:jc w:val="both"/>
        <w:rPr>
          <w:rFonts w:ascii="標楷體" w:eastAsia="標楷體" w:hAnsi="標楷體" w:cs="Calibri"/>
          <w:sz w:val="28"/>
          <w:szCs w:val="28"/>
        </w:rPr>
      </w:pPr>
    </w:p>
    <w:p w:rsidR="00FC3491" w:rsidRDefault="00FC3491" w:rsidP="00430FB9">
      <w:pPr>
        <w:jc w:val="both"/>
        <w:rPr>
          <w:rFonts w:ascii="標楷體" w:eastAsia="標楷體" w:hAnsi="標楷體" w:cs="Calibri"/>
          <w:sz w:val="28"/>
          <w:szCs w:val="28"/>
        </w:rPr>
      </w:pPr>
    </w:p>
    <w:p w:rsidR="00862F9A" w:rsidRDefault="00862F9A" w:rsidP="00430FB9">
      <w:pPr>
        <w:jc w:val="both"/>
        <w:rPr>
          <w:rFonts w:ascii="標楷體" w:eastAsia="標楷體" w:hAnsi="標楷體" w:cs="Calibri"/>
          <w:sz w:val="28"/>
          <w:szCs w:val="28"/>
        </w:rPr>
      </w:pPr>
    </w:p>
    <w:p w:rsidR="00343970" w:rsidRDefault="00343970" w:rsidP="00430FB9">
      <w:pPr>
        <w:jc w:val="both"/>
        <w:rPr>
          <w:rFonts w:ascii="標楷體" w:eastAsia="標楷體" w:hAnsi="標楷體" w:cs="Calibri"/>
          <w:sz w:val="28"/>
          <w:szCs w:val="28"/>
        </w:rPr>
      </w:pPr>
    </w:p>
    <w:p w:rsidR="000060EE" w:rsidRPr="0004513D" w:rsidRDefault="000060EE" w:rsidP="00B717B8">
      <w:pPr>
        <w:jc w:val="both"/>
        <w:rPr>
          <w:rFonts w:ascii="標楷體" w:eastAsia="標楷體" w:hAnsi="標楷體" w:cs="Calibri"/>
          <w:sz w:val="28"/>
          <w:szCs w:val="28"/>
        </w:rPr>
      </w:pPr>
    </w:p>
    <w:p w:rsidR="00C740F6" w:rsidRPr="0004513D" w:rsidRDefault="0004513D" w:rsidP="0004513D">
      <w:pPr>
        <w:jc w:val="both"/>
        <w:rPr>
          <w:rFonts w:ascii="標楷體" w:eastAsia="標楷體" w:hAnsi="標楷體" w:cs="Calibri"/>
          <w:sz w:val="28"/>
          <w:szCs w:val="28"/>
        </w:rPr>
      </w:pPr>
      <w:r w:rsidRPr="0004513D">
        <w:rPr>
          <w:rFonts w:ascii="標楷體" w:eastAsia="標楷體" w:hAnsi="標楷體" w:cs="Calibri" w:hint="eastAsia"/>
          <w:sz w:val="28"/>
          <w:szCs w:val="28"/>
        </w:rPr>
        <w:t xml:space="preserve">    </w:t>
      </w:r>
    </w:p>
    <w:p w:rsidR="000972DD" w:rsidRPr="004C55DA" w:rsidRDefault="000972DD" w:rsidP="002549DB">
      <w:pPr>
        <w:spacing w:afterLines="50" w:after="180"/>
        <w:ind w:rightChars="-136" w:right="-326"/>
        <w:jc w:val="both"/>
        <w:rPr>
          <w:rFonts w:ascii="標楷體" w:eastAsia="標楷體" w:hAnsi="標楷體"/>
          <w:b/>
          <w:sz w:val="32"/>
          <w:szCs w:val="32"/>
        </w:rPr>
      </w:pPr>
    </w:p>
    <w:p w:rsidR="003C1466" w:rsidRPr="003C1466" w:rsidRDefault="003C1466" w:rsidP="003C1466">
      <w:pPr>
        <w:spacing w:line="480" w:lineRule="exact"/>
        <w:rPr>
          <w:rFonts w:ascii="標楷體" w:eastAsia="標楷體" w:hAnsi="標楷體"/>
          <w:sz w:val="32"/>
          <w:szCs w:val="32"/>
        </w:rPr>
      </w:pPr>
    </w:p>
    <w:p w:rsidR="00A300E3" w:rsidRPr="00A300E3" w:rsidRDefault="00A300E3" w:rsidP="00A300E3">
      <w:pPr>
        <w:spacing w:line="360" w:lineRule="auto"/>
        <w:ind w:firstLineChars="200" w:firstLine="560"/>
        <w:jc w:val="both"/>
        <w:rPr>
          <w:rFonts w:ascii="標楷體" w:eastAsia="標楷體" w:hAnsi="標楷體"/>
          <w:sz w:val="28"/>
          <w:szCs w:val="28"/>
        </w:rPr>
      </w:pPr>
    </w:p>
    <w:sectPr w:rsidR="00A300E3" w:rsidRPr="00A300E3" w:rsidSect="00594278">
      <w:footerReference w:type="even" r:id="rId9"/>
      <w:footerReference w:type="default" r:id="rId10"/>
      <w:pgSz w:w="11906" w:h="16838"/>
      <w:pgMar w:top="1134" w:right="1797" w:bottom="284"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32A" w:rsidRDefault="00AB732A">
      <w:r>
        <w:separator/>
      </w:r>
    </w:p>
  </w:endnote>
  <w:endnote w:type="continuationSeparator" w:id="0">
    <w:p w:rsidR="00AB732A" w:rsidRDefault="00AB7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隸書體W7">
    <w:panose1 w:val="03000709000000000000"/>
    <w:charset w:val="88"/>
    <w:family w:val="script"/>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0E" w:rsidRDefault="00D11D0E" w:rsidP="00721978">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11D0E" w:rsidRDefault="00D11D0E">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0E" w:rsidRDefault="00D11D0E" w:rsidP="00721978">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C75A61">
      <w:rPr>
        <w:rStyle w:val="a7"/>
        <w:noProof/>
      </w:rPr>
      <w:t>5</w:t>
    </w:r>
    <w:r>
      <w:rPr>
        <w:rStyle w:val="a7"/>
      </w:rPr>
      <w:fldChar w:fldCharType="end"/>
    </w:r>
  </w:p>
  <w:p w:rsidR="00D11D0E" w:rsidRDefault="00D11D0E">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32A" w:rsidRDefault="00AB732A">
      <w:r>
        <w:separator/>
      </w:r>
    </w:p>
  </w:footnote>
  <w:footnote w:type="continuationSeparator" w:id="0">
    <w:p w:rsidR="00AB732A" w:rsidRDefault="00AB73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E30589"/>
    <w:multiLevelType w:val="hybridMultilevel"/>
    <w:tmpl w:val="08B8E82E"/>
    <w:lvl w:ilvl="0" w:tplc="5726AD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1167575"/>
    <w:multiLevelType w:val="hybridMultilevel"/>
    <w:tmpl w:val="608AE532"/>
    <w:lvl w:ilvl="0" w:tplc="29DC66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3E1EFC"/>
    <w:multiLevelType w:val="hybridMultilevel"/>
    <w:tmpl w:val="05446CF0"/>
    <w:lvl w:ilvl="0" w:tplc="2572E620">
      <w:start w:val="1"/>
      <w:numFmt w:val="taiwaneseCountingThousand"/>
      <w:lvlText w:val="%1、"/>
      <w:lvlJc w:val="left"/>
      <w:pPr>
        <w:ind w:left="592" w:hanging="59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 w15:restartNumberingAfterBreak="0">
    <w:nsid w:val="5E0A7DBC"/>
    <w:multiLevelType w:val="hybridMultilevel"/>
    <w:tmpl w:val="52A029CC"/>
    <w:lvl w:ilvl="0" w:tplc="FA145DAE">
      <w:start w:val="1"/>
      <w:numFmt w:val="taiwaneseCountingThousand"/>
      <w:lvlText w:val="%1、"/>
      <w:lvlJc w:val="left"/>
      <w:pPr>
        <w:tabs>
          <w:tab w:val="num" w:pos="1001"/>
        </w:tabs>
        <w:ind w:left="1001" w:hanging="720"/>
      </w:pPr>
      <w:rPr>
        <w:rFonts w:hint="default"/>
      </w:rPr>
    </w:lvl>
    <w:lvl w:ilvl="1" w:tplc="04090019" w:tentative="1">
      <w:start w:val="1"/>
      <w:numFmt w:val="ideographTraditional"/>
      <w:lvlText w:val="%2、"/>
      <w:lvlJc w:val="left"/>
      <w:pPr>
        <w:tabs>
          <w:tab w:val="num" w:pos="1241"/>
        </w:tabs>
        <w:ind w:left="1241" w:hanging="480"/>
      </w:pPr>
    </w:lvl>
    <w:lvl w:ilvl="2" w:tplc="0409001B" w:tentative="1">
      <w:start w:val="1"/>
      <w:numFmt w:val="lowerRoman"/>
      <w:lvlText w:val="%3."/>
      <w:lvlJc w:val="right"/>
      <w:pPr>
        <w:tabs>
          <w:tab w:val="num" w:pos="1721"/>
        </w:tabs>
        <w:ind w:left="1721" w:hanging="480"/>
      </w:pPr>
    </w:lvl>
    <w:lvl w:ilvl="3" w:tplc="0409000F" w:tentative="1">
      <w:start w:val="1"/>
      <w:numFmt w:val="decimal"/>
      <w:lvlText w:val="%4."/>
      <w:lvlJc w:val="left"/>
      <w:pPr>
        <w:tabs>
          <w:tab w:val="num" w:pos="2201"/>
        </w:tabs>
        <w:ind w:left="2201" w:hanging="480"/>
      </w:pPr>
    </w:lvl>
    <w:lvl w:ilvl="4" w:tplc="04090019" w:tentative="1">
      <w:start w:val="1"/>
      <w:numFmt w:val="ideographTraditional"/>
      <w:lvlText w:val="%5、"/>
      <w:lvlJc w:val="left"/>
      <w:pPr>
        <w:tabs>
          <w:tab w:val="num" w:pos="2681"/>
        </w:tabs>
        <w:ind w:left="2681" w:hanging="480"/>
      </w:pPr>
    </w:lvl>
    <w:lvl w:ilvl="5" w:tplc="0409001B" w:tentative="1">
      <w:start w:val="1"/>
      <w:numFmt w:val="lowerRoman"/>
      <w:lvlText w:val="%6."/>
      <w:lvlJc w:val="right"/>
      <w:pPr>
        <w:tabs>
          <w:tab w:val="num" w:pos="3161"/>
        </w:tabs>
        <w:ind w:left="3161" w:hanging="480"/>
      </w:pPr>
    </w:lvl>
    <w:lvl w:ilvl="6" w:tplc="0409000F" w:tentative="1">
      <w:start w:val="1"/>
      <w:numFmt w:val="decimal"/>
      <w:lvlText w:val="%7."/>
      <w:lvlJc w:val="left"/>
      <w:pPr>
        <w:tabs>
          <w:tab w:val="num" w:pos="3641"/>
        </w:tabs>
        <w:ind w:left="3641" w:hanging="480"/>
      </w:pPr>
    </w:lvl>
    <w:lvl w:ilvl="7" w:tplc="04090019" w:tentative="1">
      <w:start w:val="1"/>
      <w:numFmt w:val="ideographTraditional"/>
      <w:lvlText w:val="%8、"/>
      <w:lvlJc w:val="left"/>
      <w:pPr>
        <w:tabs>
          <w:tab w:val="num" w:pos="4121"/>
        </w:tabs>
        <w:ind w:left="4121" w:hanging="480"/>
      </w:pPr>
    </w:lvl>
    <w:lvl w:ilvl="8" w:tplc="0409001B" w:tentative="1">
      <w:start w:val="1"/>
      <w:numFmt w:val="lowerRoman"/>
      <w:lvlText w:val="%9."/>
      <w:lvlJc w:val="right"/>
      <w:pPr>
        <w:tabs>
          <w:tab w:val="num" w:pos="4601"/>
        </w:tabs>
        <w:ind w:left="4601" w:hanging="4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486"/>
    <w:rsid w:val="000060EE"/>
    <w:rsid w:val="00014B67"/>
    <w:rsid w:val="0001523A"/>
    <w:rsid w:val="000169B0"/>
    <w:rsid w:val="00023F64"/>
    <w:rsid w:val="000247A5"/>
    <w:rsid w:val="000271B9"/>
    <w:rsid w:val="0004513D"/>
    <w:rsid w:val="000464BF"/>
    <w:rsid w:val="000509E2"/>
    <w:rsid w:val="000560F6"/>
    <w:rsid w:val="00061DCA"/>
    <w:rsid w:val="00061E0B"/>
    <w:rsid w:val="00065D0E"/>
    <w:rsid w:val="00065D55"/>
    <w:rsid w:val="00065F0E"/>
    <w:rsid w:val="00073F1B"/>
    <w:rsid w:val="00082684"/>
    <w:rsid w:val="00084D9D"/>
    <w:rsid w:val="000972DD"/>
    <w:rsid w:val="000B0DB2"/>
    <w:rsid w:val="000B5367"/>
    <w:rsid w:val="000B5C0E"/>
    <w:rsid w:val="000B7ABB"/>
    <w:rsid w:val="000C16B8"/>
    <w:rsid w:val="000C59D2"/>
    <w:rsid w:val="000C6D76"/>
    <w:rsid w:val="000D2FBC"/>
    <w:rsid w:val="000D30F1"/>
    <w:rsid w:val="000D472A"/>
    <w:rsid w:val="000E28AD"/>
    <w:rsid w:val="000E49F6"/>
    <w:rsid w:val="000F152F"/>
    <w:rsid w:val="000F3312"/>
    <w:rsid w:val="000F3E51"/>
    <w:rsid w:val="001070A1"/>
    <w:rsid w:val="00111900"/>
    <w:rsid w:val="00112486"/>
    <w:rsid w:val="00112FE9"/>
    <w:rsid w:val="00116A96"/>
    <w:rsid w:val="00116D83"/>
    <w:rsid w:val="00117A8E"/>
    <w:rsid w:val="00122742"/>
    <w:rsid w:val="00126C24"/>
    <w:rsid w:val="0013113A"/>
    <w:rsid w:val="00137181"/>
    <w:rsid w:val="00145895"/>
    <w:rsid w:val="00155CE1"/>
    <w:rsid w:val="00162435"/>
    <w:rsid w:val="00180D6E"/>
    <w:rsid w:val="00185298"/>
    <w:rsid w:val="00186FC1"/>
    <w:rsid w:val="00187446"/>
    <w:rsid w:val="001B105B"/>
    <w:rsid w:val="001C146D"/>
    <w:rsid w:val="001C17A0"/>
    <w:rsid w:val="001C188B"/>
    <w:rsid w:val="001C35F0"/>
    <w:rsid w:val="001D4878"/>
    <w:rsid w:val="001D69E8"/>
    <w:rsid w:val="001E1347"/>
    <w:rsid w:val="001E69CD"/>
    <w:rsid w:val="00202476"/>
    <w:rsid w:val="00205448"/>
    <w:rsid w:val="00210F41"/>
    <w:rsid w:val="00214533"/>
    <w:rsid w:val="00215B95"/>
    <w:rsid w:val="002316EC"/>
    <w:rsid w:val="00234BF0"/>
    <w:rsid w:val="0023732B"/>
    <w:rsid w:val="0025035E"/>
    <w:rsid w:val="002549DB"/>
    <w:rsid w:val="00254E56"/>
    <w:rsid w:val="002571C1"/>
    <w:rsid w:val="00257563"/>
    <w:rsid w:val="00257A52"/>
    <w:rsid w:val="002635E3"/>
    <w:rsid w:val="00267588"/>
    <w:rsid w:val="002718E9"/>
    <w:rsid w:val="002738E8"/>
    <w:rsid w:val="00273A06"/>
    <w:rsid w:val="0027563C"/>
    <w:rsid w:val="00283803"/>
    <w:rsid w:val="00293F0E"/>
    <w:rsid w:val="00295A53"/>
    <w:rsid w:val="002A3C53"/>
    <w:rsid w:val="002A521E"/>
    <w:rsid w:val="002B626A"/>
    <w:rsid w:val="002D0CA2"/>
    <w:rsid w:val="002D1C46"/>
    <w:rsid w:val="002E00E9"/>
    <w:rsid w:val="002E71A9"/>
    <w:rsid w:val="002F73EC"/>
    <w:rsid w:val="00301B33"/>
    <w:rsid w:val="00302AA9"/>
    <w:rsid w:val="00316BD9"/>
    <w:rsid w:val="003221D5"/>
    <w:rsid w:val="003270D9"/>
    <w:rsid w:val="0033446F"/>
    <w:rsid w:val="00343970"/>
    <w:rsid w:val="00364A8F"/>
    <w:rsid w:val="00367A96"/>
    <w:rsid w:val="00382439"/>
    <w:rsid w:val="003958D4"/>
    <w:rsid w:val="003965EC"/>
    <w:rsid w:val="003B138B"/>
    <w:rsid w:val="003B3712"/>
    <w:rsid w:val="003C1466"/>
    <w:rsid w:val="003C1E24"/>
    <w:rsid w:val="003C3D3D"/>
    <w:rsid w:val="003D0DD5"/>
    <w:rsid w:val="003D14BA"/>
    <w:rsid w:val="003E0AE4"/>
    <w:rsid w:val="003E202B"/>
    <w:rsid w:val="003E57B7"/>
    <w:rsid w:val="003F3558"/>
    <w:rsid w:val="00413198"/>
    <w:rsid w:val="00414F4E"/>
    <w:rsid w:val="00417632"/>
    <w:rsid w:val="00430FB9"/>
    <w:rsid w:val="004356E2"/>
    <w:rsid w:val="00436E20"/>
    <w:rsid w:val="00455781"/>
    <w:rsid w:val="0047110D"/>
    <w:rsid w:val="0047139E"/>
    <w:rsid w:val="004743F4"/>
    <w:rsid w:val="00481E24"/>
    <w:rsid w:val="00484C9C"/>
    <w:rsid w:val="00491082"/>
    <w:rsid w:val="004A209D"/>
    <w:rsid w:val="004A31C5"/>
    <w:rsid w:val="004C55DA"/>
    <w:rsid w:val="004D6E1C"/>
    <w:rsid w:val="004E2D1D"/>
    <w:rsid w:val="004E4735"/>
    <w:rsid w:val="004E605F"/>
    <w:rsid w:val="004F2F8F"/>
    <w:rsid w:val="005036F4"/>
    <w:rsid w:val="00504142"/>
    <w:rsid w:val="00505B7D"/>
    <w:rsid w:val="00522AD4"/>
    <w:rsid w:val="005309D4"/>
    <w:rsid w:val="0053542F"/>
    <w:rsid w:val="00535B0B"/>
    <w:rsid w:val="00536387"/>
    <w:rsid w:val="00537AD3"/>
    <w:rsid w:val="0056278D"/>
    <w:rsid w:val="005767D9"/>
    <w:rsid w:val="005920D1"/>
    <w:rsid w:val="00592CDE"/>
    <w:rsid w:val="00594278"/>
    <w:rsid w:val="00596C78"/>
    <w:rsid w:val="005B288C"/>
    <w:rsid w:val="005B458F"/>
    <w:rsid w:val="005C1E4D"/>
    <w:rsid w:val="005C786B"/>
    <w:rsid w:val="005D4B38"/>
    <w:rsid w:val="005D64EC"/>
    <w:rsid w:val="005E039A"/>
    <w:rsid w:val="005E17EE"/>
    <w:rsid w:val="005E2BEB"/>
    <w:rsid w:val="005E2C93"/>
    <w:rsid w:val="005E35C6"/>
    <w:rsid w:val="005E7F00"/>
    <w:rsid w:val="005F159B"/>
    <w:rsid w:val="005F3D1D"/>
    <w:rsid w:val="005F424A"/>
    <w:rsid w:val="0060230A"/>
    <w:rsid w:val="0061015A"/>
    <w:rsid w:val="00610895"/>
    <w:rsid w:val="00611B62"/>
    <w:rsid w:val="0061582F"/>
    <w:rsid w:val="0062152A"/>
    <w:rsid w:val="00624017"/>
    <w:rsid w:val="006313CD"/>
    <w:rsid w:val="006402B0"/>
    <w:rsid w:val="006450D1"/>
    <w:rsid w:val="00655187"/>
    <w:rsid w:val="00656DF3"/>
    <w:rsid w:val="00663786"/>
    <w:rsid w:val="00663E05"/>
    <w:rsid w:val="00666BDE"/>
    <w:rsid w:val="00672E03"/>
    <w:rsid w:val="00673723"/>
    <w:rsid w:val="00677A4C"/>
    <w:rsid w:val="00680A53"/>
    <w:rsid w:val="00682D88"/>
    <w:rsid w:val="00695F61"/>
    <w:rsid w:val="006A6D9C"/>
    <w:rsid w:val="006C028F"/>
    <w:rsid w:val="006C2818"/>
    <w:rsid w:val="006C2E2D"/>
    <w:rsid w:val="006C55D2"/>
    <w:rsid w:val="006D480C"/>
    <w:rsid w:val="006E62EB"/>
    <w:rsid w:val="006E7C2B"/>
    <w:rsid w:val="006F1A58"/>
    <w:rsid w:val="006F21B6"/>
    <w:rsid w:val="006F62C8"/>
    <w:rsid w:val="00721978"/>
    <w:rsid w:val="00726FDA"/>
    <w:rsid w:val="00727AC3"/>
    <w:rsid w:val="00736319"/>
    <w:rsid w:val="00737587"/>
    <w:rsid w:val="00744BCD"/>
    <w:rsid w:val="007464EF"/>
    <w:rsid w:val="00751065"/>
    <w:rsid w:val="0075543F"/>
    <w:rsid w:val="00757C97"/>
    <w:rsid w:val="00760035"/>
    <w:rsid w:val="0076383B"/>
    <w:rsid w:val="0076573F"/>
    <w:rsid w:val="007743EC"/>
    <w:rsid w:val="0078419D"/>
    <w:rsid w:val="007A1F04"/>
    <w:rsid w:val="007A263D"/>
    <w:rsid w:val="007B033F"/>
    <w:rsid w:val="007C43D3"/>
    <w:rsid w:val="007C4978"/>
    <w:rsid w:val="007C5920"/>
    <w:rsid w:val="007C592D"/>
    <w:rsid w:val="007D47F3"/>
    <w:rsid w:val="007D49B1"/>
    <w:rsid w:val="007E1953"/>
    <w:rsid w:val="007E7830"/>
    <w:rsid w:val="007E7DBB"/>
    <w:rsid w:val="007F33DE"/>
    <w:rsid w:val="007F71CD"/>
    <w:rsid w:val="008014EF"/>
    <w:rsid w:val="00804367"/>
    <w:rsid w:val="00805269"/>
    <w:rsid w:val="00806E63"/>
    <w:rsid w:val="008161AA"/>
    <w:rsid w:val="008211E5"/>
    <w:rsid w:val="00822798"/>
    <w:rsid w:val="00831EA8"/>
    <w:rsid w:val="00832C25"/>
    <w:rsid w:val="00836DE3"/>
    <w:rsid w:val="008476C9"/>
    <w:rsid w:val="008514B9"/>
    <w:rsid w:val="0085729E"/>
    <w:rsid w:val="00862F9A"/>
    <w:rsid w:val="00865CB2"/>
    <w:rsid w:val="00866B20"/>
    <w:rsid w:val="00876CDF"/>
    <w:rsid w:val="00876EAB"/>
    <w:rsid w:val="00881220"/>
    <w:rsid w:val="00885A92"/>
    <w:rsid w:val="00887796"/>
    <w:rsid w:val="008A41BB"/>
    <w:rsid w:val="008B2496"/>
    <w:rsid w:val="008B32AA"/>
    <w:rsid w:val="008C3B59"/>
    <w:rsid w:val="008C654E"/>
    <w:rsid w:val="008C758F"/>
    <w:rsid w:val="008D5FA9"/>
    <w:rsid w:val="008E4514"/>
    <w:rsid w:val="008E6C5D"/>
    <w:rsid w:val="008F0D7C"/>
    <w:rsid w:val="008F0E9C"/>
    <w:rsid w:val="008F1EA2"/>
    <w:rsid w:val="008F2C7A"/>
    <w:rsid w:val="008F49A1"/>
    <w:rsid w:val="008F5651"/>
    <w:rsid w:val="0090282C"/>
    <w:rsid w:val="00923AB6"/>
    <w:rsid w:val="00924FB8"/>
    <w:rsid w:val="00930851"/>
    <w:rsid w:val="00966673"/>
    <w:rsid w:val="009711D6"/>
    <w:rsid w:val="009726C4"/>
    <w:rsid w:val="009744F2"/>
    <w:rsid w:val="00974AF4"/>
    <w:rsid w:val="00974CE2"/>
    <w:rsid w:val="00976067"/>
    <w:rsid w:val="009A2079"/>
    <w:rsid w:val="009B26A6"/>
    <w:rsid w:val="009C1699"/>
    <w:rsid w:val="009C6C61"/>
    <w:rsid w:val="009D5D5B"/>
    <w:rsid w:val="009F0B1E"/>
    <w:rsid w:val="009F3498"/>
    <w:rsid w:val="00A04C90"/>
    <w:rsid w:val="00A128E0"/>
    <w:rsid w:val="00A14463"/>
    <w:rsid w:val="00A1544A"/>
    <w:rsid w:val="00A22058"/>
    <w:rsid w:val="00A24001"/>
    <w:rsid w:val="00A26269"/>
    <w:rsid w:val="00A300E3"/>
    <w:rsid w:val="00A324F8"/>
    <w:rsid w:val="00A32C93"/>
    <w:rsid w:val="00A42F48"/>
    <w:rsid w:val="00A4602A"/>
    <w:rsid w:val="00A46ACA"/>
    <w:rsid w:val="00A46F5D"/>
    <w:rsid w:val="00A54E1A"/>
    <w:rsid w:val="00A706FE"/>
    <w:rsid w:val="00A74B03"/>
    <w:rsid w:val="00A81C04"/>
    <w:rsid w:val="00A85533"/>
    <w:rsid w:val="00A906B2"/>
    <w:rsid w:val="00AA4751"/>
    <w:rsid w:val="00AB0949"/>
    <w:rsid w:val="00AB732A"/>
    <w:rsid w:val="00AE13AF"/>
    <w:rsid w:val="00AE36B0"/>
    <w:rsid w:val="00AE5373"/>
    <w:rsid w:val="00AE567E"/>
    <w:rsid w:val="00AF04E7"/>
    <w:rsid w:val="00B034AB"/>
    <w:rsid w:val="00B07A5A"/>
    <w:rsid w:val="00B151CF"/>
    <w:rsid w:val="00B26CE3"/>
    <w:rsid w:val="00B4452E"/>
    <w:rsid w:val="00B57AF6"/>
    <w:rsid w:val="00B63CA7"/>
    <w:rsid w:val="00B717B8"/>
    <w:rsid w:val="00B74E9D"/>
    <w:rsid w:val="00B75BFF"/>
    <w:rsid w:val="00B831AA"/>
    <w:rsid w:val="00B83BA2"/>
    <w:rsid w:val="00B8537E"/>
    <w:rsid w:val="00B90C9F"/>
    <w:rsid w:val="00B96B39"/>
    <w:rsid w:val="00BA695E"/>
    <w:rsid w:val="00BB3838"/>
    <w:rsid w:val="00BC2211"/>
    <w:rsid w:val="00BC2233"/>
    <w:rsid w:val="00BC674F"/>
    <w:rsid w:val="00BD6DB6"/>
    <w:rsid w:val="00BE0D9D"/>
    <w:rsid w:val="00BE5005"/>
    <w:rsid w:val="00BE655A"/>
    <w:rsid w:val="00C1343D"/>
    <w:rsid w:val="00C14439"/>
    <w:rsid w:val="00C24601"/>
    <w:rsid w:val="00C331D1"/>
    <w:rsid w:val="00C333FB"/>
    <w:rsid w:val="00C3432A"/>
    <w:rsid w:val="00C47AAD"/>
    <w:rsid w:val="00C47AD9"/>
    <w:rsid w:val="00C47CD7"/>
    <w:rsid w:val="00C57F61"/>
    <w:rsid w:val="00C65ED1"/>
    <w:rsid w:val="00C6721E"/>
    <w:rsid w:val="00C740F6"/>
    <w:rsid w:val="00C757CF"/>
    <w:rsid w:val="00C75A61"/>
    <w:rsid w:val="00C76E1C"/>
    <w:rsid w:val="00C90BEE"/>
    <w:rsid w:val="00C934B2"/>
    <w:rsid w:val="00CA0B00"/>
    <w:rsid w:val="00CA0D54"/>
    <w:rsid w:val="00CC24D7"/>
    <w:rsid w:val="00CC60B3"/>
    <w:rsid w:val="00CF7180"/>
    <w:rsid w:val="00D0179D"/>
    <w:rsid w:val="00D0783A"/>
    <w:rsid w:val="00D11D0E"/>
    <w:rsid w:val="00D238D0"/>
    <w:rsid w:val="00D23F4C"/>
    <w:rsid w:val="00D25520"/>
    <w:rsid w:val="00D37735"/>
    <w:rsid w:val="00D37967"/>
    <w:rsid w:val="00D44255"/>
    <w:rsid w:val="00D512DB"/>
    <w:rsid w:val="00D52A3A"/>
    <w:rsid w:val="00D5755E"/>
    <w:rsid w:val="00D72E12"/>
    <w:rsid w:val="00D75F4E"/>
    <w:rsid w:val="00D82294"/>
    <w:rsid w:val="00D9291E"/>
    <w:rsid w:val="00D946A1"/>
    <w:rsid w:val="00DB1143"/>
    <w:rsid w:val="00DB358F"/>
    <w:rsid w:val="00DB37F7"/>
    <w:rsid w:val="00DB5DF6"/>
    <w:rsid w:val="00DD03A8"/>
    <w:rsid w:val="00DE276B"/>
    <w:rsid w:val="00DE3C0F"/>
    <w:rsid w:val="00E03CA5"/>
    <w:rsid w:val="00E056F0"/>
    <w:rsid w:val="00E11388"/>
    <w:rsid w:val="00E170EA"/>
    <w:rsid w:val="00E17312"/>
    <w:rsid w:val="00E20DF1"/>
    <w:rsid w:val="00E2426A"/>
    <w:rsid w:val="00E26FDB"/>
    <w:rsid w:val="00E3457A"/>
    <w:rsid w:val="00E55C9A"/>
    <w:rsid w:val="00E65BED"/>
    <w:rsid w:val="00E67A25"/>
    <w:rsid w:val="00E71593"/>
    <w:rsid w:val="00E87D32"/>
    <w:rsid w:val="00E922E7"/>
    <w:rsid w:val="00EB20C9"/>
    <w:rsid w:val="00EB279A"/>
    <w:rsid w:val="00EC5C23"/>
    <w:rsid w:val="00ED3BA5"/>
    <w:rsid w:val="00EF1006"/>
    <w:rsid w:val="00EF5696"/>
    <w:rsid w:val="00EF6B5E"/>
    <w:rsid w:val="00F06A72"/>
    <w:rsid w:val="00F11279"/>
    <w:rsid w:val="00F22C69"/>
    <w:rsid w:val="00F26933"/>
    <w:rsid w:val="00F60B0C"/>
    <w:rsid w:val="00F62197"/>
    <w:rsid w:val="00F642B0"/>
    <w:rsid w:val="00F651CA"/>
    <w:rsid w:val="00F73407"/>
    <w:rsid w:val="00F84E52"/>
    <w:rsid w:val="00F92CF4"/>
    <w:rsid w:val="00FA0A6D"/>
    <w:rsid w:val="00FA6C48"/>
    <w:rsid w:val="00FC3491"/>
    <w:rsid w:val="00FC56BB"/>
    <w:rsid w:val="00FD3EB8"/>
    <w:rsid w:val="00FE1273"/>
    <w:rsid w:val="00FF5375"/>
    <w:rsid w:val="00FF5E3B"/>
    <w:rsid w:val="00FF6A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FA9ED1"/>
  <w15:chartTrackingRefBased/>
  <w15:docId w15:val="{1E67E495-BC3F-4B63-AB1A-2B59385A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E127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8476C9"/>
    <w:rPr>
      <w:rFonts w:ascii="Arial" w:hAnsi="Arial"/>
      <w:sz w:val="18"/>
      <w:szCs w:val="18"/>
    </w:rPr>
  </w:style>
  <w:style w:type="paragraph" w:styleId="a5">
    <w:name w:val="header"/>
    <w:basedOn w:val="a"/>
    <w:rsid w:val="0085729E"/>
    <w:pPr>
      <w:tabs>
        <w:tab w:val="center" w:pos="4153"/>
        <w:tab w:val="right" w:pos="8306"/>
      </w:tabs>
      <w:snapToGrid w:val="0"/>
    </w:pPr>
    <w:rPr>
      <w:sz w:val="20"/>
      <w:szCs w:val="20"/>
    </w:rPr>
  </w:style>
  <w:style w:type="paragraph" w:styleId="a6">
    <w:name w:val="footer"/>
    <w:basedOn w:val="a"/>
    <w:rsid w:val="0085729E"/>
    <w:pPr>
      <w:tabs>
        <w:tab w:val="center" w:pos="4153"/>
        <w:tab w:val="right" w:pos="8306"/>
      </w:tabs>
      <w:snapToGrid w:val="0"/>
    </w:pPr>
    <w:rPr>
      <w:sz w:val="20"/>
      <w:szCs w:val="20"/>
    </w:rPr>
  </w:style>
  <w:style w:type="character" w:styleId="a7">
    <w:name w:val="page number"/>
    <w:basedOn w:val="a0"/>
    <w:rsid w:val="0085729E"/>
  </w:style>
  <w:style w:type="paragraph" w:styleId="a8">
    <w:name w:val="Plain Text"/>
    <w:basedOn w:val="a"/>
    <w:link w:val="a9"/>
    <w:rsid w:val="006402B0"/>
    <w:rPr>
      <w:rFonts w:ascii="細明體" w:eastAsia="細明體" w:hAnsi="Courier New" w:cs="Courier New"/>
    </w:rPr>
  </w:style>
  <w:style w:type="character" w:customStyle="1" w:styleId="a9">
    <w:name w:val="純文字 字元"/>
    <w:link w:val="a8"/>
    <w:rsid w:val="006F1A58"/>
    <w:rPr>
      <w:rFonts w:ascii="細明體" w:eastAsia="細明體" w:hAnsi="Courier New" w:cs="Courier New"/>
      <w:kern w:val="2"/>
      <w:sz w:val="24"/>
      <w:szCs w:val="24"/>
      <w:lang w:val="en-US" w:eastAsia="zh-TW" w:bidi="ar-SA"/>
    </w:rPr>
  </w:style>
  <w:style w:type="paragraph" w:styleId="HTML">
    <w:name w:val="HTML Preformatted"/>
    <w:basedOn w:val="a"/>
    <w:link w:val="HTML0"/>
    <w:unhideWhenUsed/>
    <w:rsid w:val="006F1A5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pPr>
    <w:rPr>
      <w:rFonts w:ascii="細明體" w:eastAsia="細明體" w:hAnsi="細明體" w:cs="細明體"/>
      <w:kern w:val="0"/>
    </w:rPr>
  </w:style>
  <w:style w:type="character" w:customStyle="1" w:styleId="HTML0">
    <w:name w:val="HTML 預設格式 字元"/>
    <w:link w:val="HTML"/>
    <w:rsid w:val="006F1A58"/>
    <w:rPr>
      <w:rFonts w:ascii="細明體" w:eastAsia="細明體" w:hAnsi="細明體" w:cs="細明體"/>
      <w:sz w:val="24"/>
      <w:szCs w:val="24"/>
      <w:lang w:val="en-US" w:eastAsia="zh-TW" w:bidi="ar-SA"/>
    </w:rPr>
  </w:style>
  <w:style w:type="paragraph" w:styleId="aa">
    <w:name w:val="List Paragraph"/>
    <w:basedOn w:val="a"/>
    <w:uiPriority w:val="34"/>
    <w:qFormat/>
    <w:rsid w:val="00DB114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5E2D1-3955-461E-9F39-6655FF7EC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5</Pages>
  <Words>340</Words>
  <Characters>1938</Characters>
  <Application>Microsoft Office Word</Application>
  <DocSecurity>0</DocSecurity>
  <Lines>16</Lines>
  <Paragraphs>4</Paragraphs>
  <ScaleCrop>false</ScaleCrop>
  <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TPS</dc:creator>
  <cp:keywords/>
  <dc:description/>
  <cp:lastModifiedBy>林祐辰</cp:lastModifiedBy>
  <cp:revision>91</cp:revision>
  <cp:lastPrinted>2019-08-01T04:54:00Z</cp:lastPrinted>
  <dcterms:created xsi:type="dcterms:W3CDTF">2019-07-30T09:26:00Z</dcterms:created>
  <dcterms:modified xsi:type="dcterms:W3CDTF">2019-08-01T06:12:00Z</dcterms:modified>
</cp:coreProperties>
</file>