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1"/>
        <w:gridCol w:w="6433"/>
      </w:tblGrid>
      <w:tr w:rsidR="00630ECE" w:rsidRPr="001F2C7C" w:rsidTr="005B3990">
        <w:trPr>
          <w:trHeight w:val="1976"/>
        </w:trPr>
        <w:tc>
          <w:tcPr>
            <w:tcW w:w="2081" w:type="dxa"/>
            <w:vAlign w:val="center"/>
          </w:tcPr>
          <w:p w:rsidR="00630ECE" w:rsidRPr="001F2C7C" w:rsidRDefault="008317B8" w:rsidP="005B3990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FB21285" wp14:editId="0D7D4AF7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-81280</wp:posOffset>
                  </wp:positionV>
                  <wp:extent cx="1381125" cy="1381125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天平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0ECE">
              <w:rPr>
                <w:rFonts w:hint="eastAsia"/>
              </w:rPr>
              <w:t xml:space="preserve">   </w:t>
            </w:r>
          </w:p>
        </w:tc>
        <w:tc>
          <w:tcPr>
            <w:tcW w:w="6433" w:type="dxa"/>
          </w:tcPr>
          <w:p w:rsidR="00630ECE" w:rsidRPr="00610024" w:rsidRDefault="00630ECE" w:rsidP="005B399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>臺灣南投地方法院</w:t>
            </w:r>
            <w:r w:rsidRPr="001F2C7C">
              <w:rPr>
                <w:rFonts w:ascii="標楷體" w:eastAsia="標楷體" w:hAnsi="標楷體" w:hint="eastAsia"/>
                <w:b/>
                <w:sz w:val="56"/>
                <w:szCs w:val="56"/>
              </w:rPr>
              <w:t>新聞稿</w:t>
            </w:r>
          </w:p>
          <w:p w:rsidR="00630ECE" w:rsidRDefault="00630ECE" w:rsidP="00684854">
            <w:pPr>
              <w:spacing w:line="0" w:lineRule="atLeast"/>
              <w:ind w:firstLineChars="231" w:firstLine="6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發稿日期：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108年</w:t>
            </w:r>
            <w:r w:rsidR="004727C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65D6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630ECE" w:rsidRDefault="00630ECE" w:rsidP="00684854">
            <w:pPr>
              <w:spacing w:line="0" w:lineRule="atLeast"/>
              <w:ind w:firstLineChars="231" w:firstLine="6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發稿單位：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書記處</w:t>
            </w:r>
          </w:p>
          <w:p w:rsidR="00630ECE" w:rsidRPr="00D57F83" w:rsidRDefault="00630ECE" w:rsidP="00684854">
            <w:pPr>
              <w:spacing w:line="0" w:lineRule="atLeast"/>
              <w:ind w:firstLineChars="231" w:firstLine="6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書記官長  曾家祥</w:t>
            </w:r>
          </w:p>
          <w:p w:rsidR="00630ECE" w:rsidRPr="001F2C7C" w:rsidRDefault="00630ECE" w:rsidP="00D65D6C">
            <w:pPr>
              <w:spacing w:line="0" w:lineRule="atLeast"/>
              <w:ind w:firstLineChars="231" w:firstLine="647"/>
              <w:jc w:val="both"/>
              <w:rPr>
                <w:rFonts w:ascii="華康隸書體W7"/>
                <w:b/>
                <w:sz w:val="56"/>
                <w:szCs w:val="56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049-2242590*1010</w:t>
            </w:r>
            <w:r w:rsidR="0068485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84854" w:rsidRPr="00684854">
              <w:rPr>
                <w:rFonts w:ascii="標楷體" w:eastAsia="標楷體" w:hAnsi="標楷體" w:hint="eastAsia"/>
                <w:sz w:val="28"/>
                <w:szCs w:val="28"/>
              </w:rPr>
              <w:t>編號：108-00</w:t>
            </w:r>
            <w:r w:rsidR="00D65D6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</w:tbl>
    <w:p w:rsidR="00630ECE" w:rsidRDefault="00630ECE" w:rsidP="00630ECE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0FC06" wp14:editId="25014414">
                <wp:simplePos x="0" y="0"/>
                <wp:positionH relativeFrom="column">
                  <wp:posOffset>-114300</wp:posOffset>
                </wp:positionH>
                <wp:positionV relativeFrom="paragraph">
                  <wp:posOffset>217805</wp:posOffset>
                </wp:positionV>
                <wp:extent cx="5372100" cy="36195"/>
                <wp:effectExtent l="22860" t="15240" r="15240" b="1524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36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.15pt" to="41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" strokeweight="2.25pt"/>
            </w:pict>
          </mc:Fallback>
        </mc:AlternateContent>
      </w:r>
    </w:p>
    <w:p w:rsidR="001C06BB" w:rsidRPr="00D65D6C" w:rsidRDefault="00D65D6C" w:rsidP="00D65D6C">
      <w:pPr>
        <w:widowControl/>
        <w:spacing w:line="360" w:lineRule="auto"/>
        <w:ind w:firstLineChars="200" w:firstLine="641"/>
        <w:jc w:val="center"/>
        <w:rPr>
          <w:rFonts w:ascii="標楷體" w:eastAsia="標楷體" w:hAnsi="標楷體"/>
          <w:b/>
          <w:sz w:val="32"/>
          <w:szCs w:val="32"/>
        </w:rPr>
      </w:pPr>
      <w:r w:rsidRPr="00D65D6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行動支付時代</w:t>
      </w:r>
      <w:bookmarkStart w:id="0" w:name="_GoBack"/>
      <w:bookmarkEnd w:id="0"/>
      <w:r w:rsidRPr="00D65D6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繳費多元管道新聞稿</w:t>
      </w:r>
    </w:p>
    <w:p w:rsidR="001C06BB" w:rsidRDefault="00D65D6C" w:rsidP="001C06BB">
      <w:pPr>
        <w:widowControl/>
        <w:spacing w:line="360" w:lineRule="auto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南投</w:t>
      </w:r>
      <w:r w:rsidRPr="00B55950">
        <w:rPr>
          <w:rFonts w:ascii="標楷體" w:eastAsia="標楷體" w:hAnsi="標楷體" w:cs="標楷體" w:hint="eastAsia"/>
          <w:sz w:val="28"/>
          <w:szCs w:val="28"/>
        </w:rPr>
        <w:t>地院</w:t>
      </w:r>
      <w:r w:rsidRPr="005871B8">
        <w:rPr>
          <w:rFonts w:ascii="標楷體" w:eastAsia="標楷體" w:hAnsi="標楷體" w:cs="標楷體" w:hint="eastAsia"/>
          <w:sz w:val="28"/>
          <w:szCs w:val="28"/>
        </w:rPr>
        <w:t>為因應</w:t>
      </w:r>
      <w:r>
        <w:rPr>
          <w:rFonts w:ascii="標楷體" w:eastAsia="標楷體" w:hAnsi="標楷體" w:cs="標楷體" w:hint="eastAsia"/>
          <w:sz w:val="28"/>
          <w:szCs w:val="28"/>
        </w:rPr>
        <w:t>數位</w:t>
      </w:r>
      <w:r w:rsidRPr="005871B8">
        <w:rPr>
          <w:rFonts w:ascii="標楷體" w:eastAsia="標楷體" w:hAnsi="標楷體" w:cs="標楷體" w:hint="eastAsia"/>
          <w:sz w:val="28"/>
          <w:szCs w:val="28"/>
        </w:rPr>
        <w:t>經濟型態及深化禮民便民理念</w:t>
      </w:r>
      <w:r>
        <w:rPr>
          <w:rFonts w:ascii="標楷體" w:eastAsia="標楷體" w:hAnsi="標楷體" w:cs="標楷體" w:hint="eastAsia"/>
          <w:sz w:val="28"/>
          <w:szCs w:val="28"/>
        </w:rPr>
        <w:t>，提供</w:t>
      </w:r>
      <w:r w:rsidRPr="00B55950">
        <w:rPr>
          <w:rFonts w:ascii="標楷體" w:eastAsia="標楷體" w:hAnsi="標楷體" w:cs="標楷體" w:hint="eastAsia"/>
          <w:sz w:val="28"/>
          <w:szCs w:val="28"/>
        </w:rPr>
        <w:t>民眾</w:t>
      </w:r>
      <w:r>
        <w:rPr>
          <w:rFonts w:ascii="標楷體" w:eastAsia="標楷體" w:hAnsi="標楷體" w:cs="標楷體" w:hint="eastAsia"/>
          <w:sz w:val="28"/>
          <w:szCs w:val="28"/>
        </w:rPr>
        <w:t>便利</w:t>
      </w:r>
      <w:r w:rsidRPr="00B55950">
        <w:rPr>
          <w:rFonts w:ascii="標楷體" w:eastAsia="標楷體" w:hAnsi="標楷體" w:cs="標楷體" w:hint="eastAsia"/>
          <w:sz w:val="28"/>
          <w:szCs w:val="28"/>
        </w:rPr>
        <w:t>繳納各項規費</w:t>
      </w:r>
      <w:r>
        <w:rPr>
          <w:rFonts w:ascii="標楷體" w:eastAsia="標楷體" w:hAnsi="標楷體" w:cs="標楷體" w:hint="eastAsia"/>
          <w:sz w:val="28"/>
          <w:szCs w:val="28"/>
        </w:rPr>
        <w:t>或代收款之措施</w:t>
      </w:r>
      <w:r w:rsidRPr="00B55950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現於單一窗口繳費櫃台設置悠遊卡、信用卡、晶片金融卡等刷卡機，</w:t>
      </w:r>
      <w:r w:rsidRPr="000768E7">
        <w:rPr>
          <w:rFonts w:ascii="標楷體" w:eastAsia="標楷體" w:hAnsi="標楷體" w:cs="標楷體" w:hint="eastAsia"/>
          <w:sz w:val="28"/>
          <w:szCs w:val="28"/>
        </w:rPr>
        <w:t>民眾可以持</w:t>
      </w:r>
      <w:r w:rsidRPr="00D65D6C">
        <w:rPr>
          <w:rFonts w:ascii="標楷體" w:eastAsia="標楷體" w:hAnsi="標楷體" w:cs="標楷體" w:hint="eastAsia"/>
          <w:sz w:val="28"/>
          <w:szCs w:val="28"/>
        </w:rPr>
        <w:t>悠遊卡、信用卡、金融卡</w:t>
      </w:r>
      <w:r w:rsidRPr="000768E7">
        <w:rPr>
          <w:rFonts w:ascii="標楷體" w:eastAsia="標楷體" w:hAnsi="標楷體" w:cs="標楷體" w:hint="eastAsia"/>
          <w:sz w:val="28"/>
          <w:szCs w:val="28"/>
        </w:rPr>
        <w:t>繳納</w:t>
      </w:r>
      <w:r>
        <w:rPr>
          <w:rFonts w:ascii="標楷體" w:eastAsia="標楷體" w:hAnsi="標楷體" w:cs="標楷體" w:hint="eastAsia"/>
          <w:sz w:val="28"/>
          <w:szCs w:val="28"/>
        </w:rPr>
        <w:t>多項</w:t>
      </w:r>
      <w:r w:rsidRPr="000768E7">
        <w:rPr>
          <w:rFonts w:ascii="標楷體" w:eastAsia="標楷體" w:hAnsi="標楷體" w:cs="標楷體" w:hint="eastAsia"/>
          <w:sz w:val="28"/>
          <w:szCs w:val="28"/>
        </w:rPr>
        <w:t>規費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0768E7">
        <w:rPr>
          <w:rFonts w:ascii="標楷體" w:eastAsia="標楷體" w:hAnsi="標楷體" w:cs="標楷體" w:hint="eastAsia"/>
          <w:sz w:val="28"/>
          <w:szCs w:val="28"/>
        </w:rPr>
        <w:t>包括民事訴訟裁判費、</w:t>
      </w:r>
      <w:r>
        <w:rPr>
          <w:rFonts w:ascii="標楷體" w:eastAsia="標楷體" w:hAnsi="標楷體" w:cs="標楷體" w:hint="eastAsia"/>
          <w:sz w:val="28"/>
          <w:szCs w:val="28"/>
        </w:rPr>
        <w:t>支付命令聲請費、消債案件預納郵資費、</w:t>
      </w:r>
      <w:r w:rsidRPr="000768E7">
        <w:rPr>
          <w:rFonts w:ascii="標楷體" w:eastAsia="標楷體" w:hAnsi="標楷體" w:cs="標楷體" w:hint="eastAsia"/>
          <w:sz w:val="28"/>
          <w:szCs w:val="28"/>
        </w:rPr>
        <w:t>民事證人</w:t>
      </w:r>
      <w:r>
        <w:rPr>
          <w:rFonts w:ascii="標楷體" w:eastAsia="標楷體" w:hAnsi="標楷體" w:cs="標楷體" w:hint="eastAsia"/>
          <w:sz w:val="28"/>
          <w:szCs w:val="28"/>
        </w:rPr>
        <w:t>鑑定人</w:t>
      </w:r>
      <w:r w:rsidRPr="000768E7">
        <w:rPr>
          <w:rFonts w:ascii="標楷體" w:eastAsia="標楷體" w:hAnsi="標楷體" w:cs="標楷體" w:hint="eastAsia"/>
          <w:sz w:val="28"/>
          <w:szCs w:val="28"/>
        </w:rPr>
        <w:t>日旅費、民事法警提解人犯旅費、民事強制執行聲請費、</w:t>
      </w:r>
      <w:r>
        <w:rPr>
          <w:rFonts w:ascii="標楷體" w:eastAsia="標楷體" w:hAnsi="標楷體" w:cs="標楷體" w:hint="eastAsia"/>
          <w:sz w:val="28"/>
          <w:szCs w:val="28"/>
        </w:rPr>
        <w:t>提存費、公證費、狀紙費、</w:t>
      </w:r>
      <w:r w:rsidRPr="000768E7">
        <w:rPr>
          <w:rFonts w:ascii="標楷體" w:eastAsia="標楷體" w:hAnsi="標楷體" w:cs="標楷體" w:hint="eastAsia"/>
          <w:sz w:val="28"/>
          <w:szCs w:val="28"/>
        </w:rPr>
        <w:t>影印費、抄錄費、拷貝</w:t>
      </w:r>
      <w:r>
        <w:rPr>
          <w:rFonts w:ascii="標楷體" w:eastAsia="標楷體" w:hAnsi="標楷體" w:cs="標楷體" w:hint="eastAsia"/>
          <w:sz w:val="28"/>
          <w:szCs w:val="28"/>
        </w:rPr>
        <w:t>錄音錄影</w:t>
      </w:r>
      <w:r w:rsidRPr="000768E7">
        <w:rPr>
          <w:rFonts w:ascii="標楷體" w:eastAsia="標楷體" w:hAnsi="標楷體" w:cs="標楷體" w:hint="eastAsia"/>
          <w:sz w:val="28"/>
          <w:szCs w:val="28"/>
        </w:rPr>
        <w:t>電子卷證</w:t>
      </w:r>
      <w:r>
        <w:rPr>
          <w:rFonts w:ascii="標楷體" w:eastAsia="標楷體" w:hAnsi="標楷體" w:cs="標楷體" w:hint="eastAsia"/>
          <w:sz w:val="28"/>
          <w:szCs w:val="28"/>
        </w:rPr>
        <w:t>等</w:t>
      </w:r>
      <w:r w:rsidRPr="000768E7">
        <w:rPr>
          <w:rFonts w:ascii="標楷體" w:eastAsia="標楷體" w:hAnsi="標楷體" w:cs="標楷體" w:hint="eastAsia"/>
          <w:sz w:val="28"/>
          <w:szCs w:val="28"/>
        </w:rPr>
        <w:t>費用</w:t>
      </w:r>
      <w:r>
        <w:rPr>
          <w:rFonts w:ascii="標楷體" w:eastAsia="標楷體" w:hAnsi="標楷體" w:cs="標楷體" w:hint="eastAsia"/>
          <w:sz w:val="28"/>
          <w:szCs w:val="28"/>
        </w:rPr>
        <w:t>均屬服務範圍，民眾</w:t>
      </w:r>
      <w:r w:rsidRPr="005871B8">
        <w:rPr>
          <w:rFonts w:ascii="標楷體" w:eastAsia="標楷體" w:hAnsi="標楷體" w:cs="標楷體" w:hint="eastAsia"/>
          <w:sz w:val="28"/>
          <w:szCs w:val="28"/>
        </w:rPr>
        <w:t>亦可利用手機行動支付繳費，一般國際主流之Apple Pay、Android Pay、Samsung Pay均可利用本院設置之信用卡POS機繳納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990F16">
        <w:rPr>
          <w:rFonts w:ascii="標楷體" w:eastAsia="標楷體" w:hAnsi="標楷體" w:cs="標楷體" w:hint="eastAsia"/>
          <w:sz w:val="28"/>
          <w:szCs w:val="28"/>
        </w:rPr>
        <w:t>利用刷卡</w:t>
      </w:r>
      <w:r>
        <w:rPr>
          <w:rFonts w:ascii="標楷體" w:eastAsia="標楷體" w:hAnsi="標楷體" w:cs="標楷體" w:hint="eastAsia"/>
          <w:sz w:val="28"/>
          <w:szCs w:val="28"/>
        </w:rPr>
        <w:t>及行動支付方式繳費，除</w:t>
      </w:r>
      <w:r w:rsidRPr="00B55950">
        <w:rPr>
          <w:rFonts w:ascii="標楷體" w:eastAsia="標楷體" w:hAnsi="標楷體" w:cs="標楷體" w:hint="eastAsia"/>
          <w:sz w:val="28"/>
          <w:szCs w:val="28"/>
        </w:rPr>
        <w:t>可免除</w:t>
      </w:r>
      <w:r>
        <w:rPr>
          <w:rFonts w:ascii="標楷體" w:eastAsia="標楷體" w:hAnsi="標楷體" w:cs="標楷體" w:hint="eastAsia"/>
          <w:sz w:val="28"/>
          <w:szCs w:val="28"/>
        </w:rPr>
        <w:t>民眾</w:t>
      </w:r>
      <w:r w:rsidRPr="00B55950">
        <w:rPr>
          <w:rFonts w:ascii="標楷體" w:eastAsia="標楷體" w:hAnsi="標楷體" w:cs="標楷體" w:hint="eastAsia"/>
          <w:sz w:val="28"/>
          <w:szCs w:val="28"/>
        </w:rPr>
        <w:t>攜帶大額現金到院繳納之不便，同時降低持有現金之風險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147A74">
        <w:rPr>
          <w:rFonts w:ascii="標楷體" w:eastAsia="標楷體" w:hAnsi="標楷體" w:cs="標楷體" w:hint="eastAsia"/>
          <w:sz w:val="28"/>
          <w:szCs w:val="28"/>
        </w:rPr>
        <w:t>使用信用卡、金融卡繳費時，刷卡人除因跨行提款所生之手續費外，無庸負擔其他費用。</w:t>
      </w:r>
    </w:p>
    <w:p w:rsidR="00D65D6C" w:rsidRDefault="00D65D6C" w:rsidP="001C06BB">
      <w:pPr>
        <w:widowControl/>
        <w:spacing w:line="360" w:lineRule="auto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0768E7">
        <w:rPr>
          <w:rFonts w:ascii="標楷體" w:eastAsia="標楷體" w:hAnsi="標楷體" w:cs="標楷體" w:hint="eastAsia"/>
          <w:sz w:val="28"/>
          <w:szCs w:val="28"/>
        </w:rPr>
        <w:t>另外有關刑事保證金等大額代收款，則可利用</w:t>
      </w:r>
      <w:r w:rsidRPr="00D65D6C">
        <w:rPr>
          <w:rFonts w:ascii="標楷體" w:eastAsia="標楷體" w:hAnsi="標楷體" w:cs="標楷體" w:hint="eastAsia"/>
          <w:sz w:val="28"/>
          <w:szCs w:val="28"/>
        </w:rPr>
        <w:t>晶片金融卡</w:t>
      </w:r>
      <w:r w:rsidRPr="000768E7">
        <w:rPr>
          <w:rFonts w:ascii="標楷體" w:eastAsia="標楷體" w:hAnsi="標楷體" w:cs="標楷體" w:hint="eastAsia"/>
          <w:sz w:val="28"/>
          <w:szCs w:val="28"/>
        </w:rPr>
        <w:t>繳納，但其最高上限取決於各銀行金融卡之規定，</w:t>
      </w:r>
      <w:r>
        <w:rPr>
          <w:rFonts w:ascii="標楷體" w:eastAsia="標楷體" w:hAnsi="標楷體" w:cs="標楷體" w:hint="eastAsia"/>
          <w:sz w:val="28"/>
          <w:szCs w:val="28"/>
        </w:rPr>
        <w:t>一般商業銀行以單日、單</w:t>
      </w:r>
    </w:p>
    <w:p w:rsidR="00B63ABE" w:rsidRDefault="00D65D6C" w:rsidP="00D65D6C">
      <w:pPr>
        <w:widowControl/>
        <w:spacing w:line="360" w:lineRule="auto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筆200萬元為上限，如數額超過200萬元，則可利用多張金融卡繳納</w:t>
      </w:r>
      <w:r>
        <w:rPr>
          <w:rFonts w:ascii="標楷體" w:eastAsia="標楷體" w:hAnsi="標楷體" w:cs="Arial"/>
          <w:sz w:val="28"/>
          <w:szCs w:val="28"/>
        </w:rPr>
        <w:t>。</w:t>
      </w:r>
    </w:p>
    <w:sectPr w:rsidR="00B63ABE" w:rsidSect="00695052">
      <w:footerReference w:type="even" r:id="rId8"/>
      <w:footerReference w:type="default" r:id="rId9"/>
      <w:pgSz w:w="11906" w:h="16838"/>
      <w:pgMar w:top="1134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02" w:rsidRDefault="00097A02">
      <w:r>
        <w:separator/>
      </w:r>
    </w:p>
  </w:endnote>
  <w:endnote w:type="continuationSeparator" w:id="0">
    <w:p w:rsidR="00097A02" w:rsidRDefault="0009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B4" w:rsidRDefault="00C95D2F" w:rsidP="00872B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0B4" w:rsidRDefault="00097A0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B4" w:rsidRDefault="00C95D2F" w:rsidP="00872B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102B">
      <w:rPr>
        <w:rStyle w:val="a5"/>
        <w:noProof/>
      </w:rPr>
      <w:t>1</w:t>
    </w:r>
    <w:r>
      <w:rPr>
        <w:rStyle w:val="a5"/>
      </w:rPr>
      <w:fldChar w:fldCharType="end"/>
    </w:r>
  </w:p>
  <w:p w:rsidR="00C610B4" w:rsidRDefault="00097A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02" w:rsidRDefault="00097A02">
      <w:r>
        <w:separator/>
      </w:r>
    </w:p>
  </w:footnote>
  <w:footnote w:type="continuationSeparator" w:id="0">
    <w:p w:rsidR="00097A02" w:rsidRDefault="00097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CE"/>
    <w:rsid w:val="00053ED4"/>
    <w:rsid w:val="00097A02"/>
    <w:rsid w:val="000F102B"/>
    <w:rsid w:val="000F712B"/>
    <w:rsid w:val="0018188D"/>
    <w:rsid w:val="001B54A5"/>
    <w:rsid w:val="001C06BB"/>
    <w:rsid w:val="00372DF9"/>
    <w:rsid w:val="003B0D3F"/>
    <w:rsid w:val="004727CD"/>
    <w:rsid w:val="004E2613"/>
    <w:rsid w:val="005431C3"/>
    <w:rsid w:val="00547130"/>
    <w:rsid w:val="00630ECE"/>
    <w:rsid w:val="00675CDA"/>
    <w:rsid w:val="00684854"/>
    <w:rsid w:val="00694423"/>
    <w:rsid w:val="00735403"/>
    <w:rsid w:val="00755B8D"/>
    <w:rsid w:val="008317B8"/>
    <w:rsid w:val="0094420E"/>
    <w:rsid w:val="00A478A4"/>
    <w:rsid w:val="00B63ABE"/>
    <w:rsid w:val="00B641BE"/>
    <w:rsid w:val="00BE179B"/>
    <w:rsid w:val="00C31C38"/>
    <w:rsid w:val="00C95D2F"/>
    <w:rsid w:val="00D114F7"/>
    <w:rsid w:val="00D560FA"/>
    <w:rsid w:val="00D6026B"/>
    <w:rsid w:val="00D65D6C"/>
    <w:rsid w:val="00DD38AC"/>
    <w:rsid w:val="00EA2DE0"/>
    <w:rsid w:val="00F7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0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30EC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30ECE"/>
  </w:style>
  <w:style w:type="paragraph" w:styleId="a6">
    <w:name w:val="Balloon Text"/>
    <w:basedOn w:val="a"/>
    <w:link w:val="a7"/>
    <w:uiPriority w:val="99"/>
    <w:semiHidden/>
    <w:unhideWhenUsed/>
    <w:rsid w:val="00630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30EC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2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A2DE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0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30EC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30ECE"/>
  </w:style>
  <w:style w:type="paragraph" w:styleId="a6">
    <w:name w:val="Balloon Text"/>
    <w:basedOn w:val="a"/>
    <w:link w:val="a7"/>
    <w:uiPriority w:val="99"/>
    <w:semiHidden/>
    <w:unhideWhenUsed/>
    <w:rsid w:val="00630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30EC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2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A2D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曾家祥</dc:creator>
  <cp:lastModifiedBy>楊惠如</cp:lastModifiedBy>
  <cp:revision>17</cp:revision>
  <cp:lastPrinted>2019-04-09T09:14:00Z</cp:lastPrinted>
  <dcterms:created xsi:type="dcterms:W3CDTF">2019-03-20T07:45:00Z</dcterms:created>
  <dcterms:modified xsi:type="dcterms:W3CDTF">2019-04-09T09:24:00Z</dcterms:modified>
</cp:coreProperties>
</file>