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2390"/>
        <w:gridCol w:w="6812"/>
      </w:tblGrid>
      <w:tr w:rsidR="002179F8" w:rsidRPr="001F2C7C" w:rsidTr="00310B7C">
        <w:trPr>
          <w:trHeight w:val="1971"/>
        </w:trPr>
        <w:tc>
          <w:tcPr>
            <w:tcW w:w="2390" w:type="dxa"/>
            <w:vAlign w:val="center"/>
          </w:tcPr>
          <w:p w:rsidR="002179F8" w:rsidRPr="001F2C7C" w:rsidRDefault="002179F8" w:rsidP="00310B7C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hint="eastAsia"/>
              </w:rPr>
              <w:t xml:space="preserve">   </w:t>
            </w:r>
            <w:r w:rsidR="00134F8D" w:rsidRPr="00134F8D">
              <w:rPr>
                <w:noProof/>
              </w:rPr>
              <w:drawing>
                <wp:inline distT="0" distB="0" distL="0" distR="0">
                  <wp:extent cx="1223010" cy="1257300"/>
                  <wp:effectExtent l="19050" t="0" r="0" b="0"/>
                  <wp:docPr id="1" name="圖片 1" descr="智慧財產法院院徽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8" descr="智慧財產法院院徽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76" cy="1259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</w:tcPr>
          <w:p w:rsidR="002179F8" w:rsidRPr="004E4C64" w:rsidRDefault="002179F8" w:rsidP="00310B7C">
            <w:pPr>
              <w:ind w:firstLineChars="91" w:firstLine="510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智慧財產</w:t>
            </w:r>
            <w:r w:rsidRPr="004E4C64">
              <w:rPr>
                <w:rFonts w:ascii="標楷體" w:eastAsia="標楷體" w:hAnsi="標楷體" w:hint="eastAsia"/>
                <w:b/>
                <w:sz w:val="56"/>
                <w:szCs w:val="56"/>
              </w:rPr>
              <w:t>法院</w:t>
            </w:r>
            <w:r w:rsidRPr="002179F8">
              <w:rPr>
                <w:rFonts w:ascii="標楷體" w:eastAsia="標楷體" w:hAnsi="標楷體" w:hint="eastAsia"/>
                <w:b/>
                <w:sz w:val="56"/>
                <w:szCs w:val="56"/>
              </w:rPr>
              <w:t>新聞稿</w:t>
            </w:r>
          </w:p>
          <w:p w:rsidR="002179F8" w:rsidRDefault="002179F8" w:rsidP="00310B7C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="00C146C5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D511D"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27CE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840B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2179F8" w:rsidRDefault="002179F8" w:rsidP="00310B7C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F641BA">
              <w:rPr>
                <w:rFonts w:ascii="標楷體" w:eastAsia="標楷體" w:hAnsi="標楷體" w:hint="eastAsia"/>
                <w:sz w:val="28"/>
                <w:szCs w:val="28"/>
              </w:rPr>
              <w:t>文書科</w:t>
            </w:r>
          </w:p>
          <w:p w:rsidR="002179F8" w:rsidRDefault="002179F8" w:rsidP="00310B7C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 絡 人：</w:t>
            </w:r>
            <w:r w:rsidR="00F641BA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長 </w:t>
            </w:r>
            <w:r w:rsidR="00F641BA">
              <w:rPr>
                <w:rFonts w:ascii="標楷體" w:eastAsia="標楷體" w:hAnsi="標楷體" w:hint="eastAsia"/>
                <w:sz w:val="28"/>
                <w:szCs w:val="28"/>
              </w:rPr>
              <w:t>周其祥</w:t>
            </w:r>
          </w:p>
          <w:p w:rsidR="002179F8" w:rsidRPr="001F2C7C" w:rsidRDefault="002179F8" w:rsidP="00C04D79">
            <w:pPr>
              <w:spacing w:line="0" w:lineRule="atLeast"/>
              <w:ind w:firstLineChars="375" w:firstLine="976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DD6E35">
              <w:rPr>
                <w:rFonts w:ascii="標楷體" w:eastAsia="標楷體" w:hAnsi="標楷體" w:hint="eastAsia"/>
                <w:w w:val="93"/>
                <w:kern w:val="0"/>
                <w:sz w:val="28"/>
                <w:szCs w:val="28"/>
                <w:fitText w:val="1400" w:id="1423184128"/>
              </w:rPr>
              <w:t>連絡電話</w:t>
            </w:r>
            <w:r w:rsidRPr="00DD6E35">
              <w:rPr>
                <w:rFonts w:ascii="標楷體" w:eastAsia="標楷體" w:hAnsi="標楷體" w:hint="eastAsia"/>
                <w:spacing w:val="22"/>
                <w:w w:val="93"/>
                <w:kern w:val="0"/>
                <w:sz w:val="28"/>
                <w:szCs w:val="28"/>
                <w:fitText w:val="1400" w:id="14231841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02-22726696#</w:t>
            </w:r>
            <w:r w:rsidR="00F641BA">
              <w:rPr>
                <w:rFonts w:ascii="標楷體" w:eastAsia="標楷體" w:hAnsi="標楷體" w:hint="eastAsia"/>
                <w:sz w:val="28"/>
                <w:szCs w:val="28"/>
              </w:rPr>
              <w:t>321</w:t>
            </w:r>
            <w:r>
              <w:rPr>
                <w:rFonts w:ascii="標楷體" w:eastAsia="標楷體" w:hAnsi="標楷體" w:hint="eastAsia"/>
              </w:rPr>
              <w:t xml:space="preserve">   編號：</w:t>
            </w:r>
            <w:r w:rsidR="00A27CE6">
              <w:rPr>
                <w:rFonts w:ascii="標楷體" w:eastAsia="標楷體" w:hAnsi="標楷體" w:hint="eastAsia"/>
              </w:rPr>
              <w:t>107</w:t>
            </w:r>
            <w:r w:rsidR="00505E16">
              <w:rPr>
                <w:rFonts w:ascii="標楷體" w:eastAsia="標楷體" w:hAnsi="標楷體" w:hint="eastAsia"/>
              </w:rPr>
              <w:t>-</w:t>
            </w:r>
            <w:r w:rsidR="00CD511D">
              <w:rPr>
                <w:rFonts w:ascii="標楷體" w:eastAsia="標楷體" w:hAnsi="標楷體"/>
              </w:rPr>
              <w:t>9</w:t>
            </w:r>
          </w:p>
        </w:tc>
      </w:tr>
    </w:tbl>
    <w:p w:rsidR="002179F8" w:rsidRDefault="009C7B39" w:rsidP="008B5A92">
      <w:pPr>
        <w:jc w:val="both"/>
        <w:rPr>
          <w:rFonts w:ascii="Arial" w:eastAsia="標楷體" w:hAnsi="標楷體" w:cs="Arial"/>
          <w:b/>
          <w:sz w:val="28"/>
          <w:szCs w:val="28"/>
        </w:rPr>
      </w:pPr>
      <w:r w:rsidRPr="009C7B39">
        <w:rPr>
          <w:rFonts w:ascii="標楷體" w:eastAsia="標楷體" w:hAnsi="標楷體"/>
          <w:b/>
          <w:sz w:val="32"/>
          <w:szCs w:val="32"/>
        </w:rPr>
        <w:pict>
          <v:line id="_x0000_s1026" style="position:absolute;left:0;text-align:left;flip:y;z-index:251660288;mso-position-horizontal-relative:text;mso-position-vertical-relative:text" from="0,15pt" to="423pt,17.85pt" strokeweight="2.25pt"/>
        </w:pict>
      </w:r>
    </w:p>
    <w:p w:rsidR="00122B75" w:rsidRPr="002023B3" w:rsidRDefault="00122B75" w:rsidP="0015427E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023B3">
        <w:rPr>
          <w:rFonts w:ascii="標楷體" w:eastAsia="標楷體" w:hAnsi="標楷體" w:cs="Times New Roman"/>
          <w:b/>
          <w:sz w:val="32"/>
          <w:szCs w:val="32"/>
        </w:rPr>
        <w:t>智慧財產</w:t>
      </w:r>
      <w:r w:rsidRPr="002023B3">
        <w:rPr>
          <w:rFonts w:ascii="標楷體" w:eastAsia="標楷體" w:hAnsi="標楷體" w:cs="Times New Roman" w:hint="eastAsia"/>
          <w:b/>
          <w:sz w:val="32"/>
          <w:szCs w:val="32"/>
        </w:rPr>
        <w:t>法院</w:t>
      </w:r>
      <w:r w:rsidR="00F641BA">
        <w:rPr>
          <w:rFonts w:ascii="標楷體" w:eastAsia="標楷體" w:hAnsi="標楷體" w:cs="Times New Roman" w:hint="eastAsia"/>
          <w:b/>
          <w:sz w:val="32"/>
          <w:szCs w:val="32"/>
        </w:rPr>
        <w:t>辦理</w:t>
      </w:r>
      <w:r w:rsidR="0091619D">
        <w:rPr>
          <w:rFonts w:ascii="標楷體" w:eastAsia="標楷體" w:hAnsi="標楷體" w:cs="Times New Roman" w:hint="eastAsia"/>
          <w:b/>
          <w:sz w:val="32"/>
          <w:szCs w:val="32"/>
        </w:rPr>
        <w:t>兩公約</w:t>
      </w:r>
      <w:r w:rsidR="00F641BA">
        <w:rPr>
          <w:rFonts w:ascii="標楷體" w:eastAsia="標楷體" w:hAnsi="標楷體" w:cs="Times New Roman" w:hint="eastAsia"/>
          <w:b/>
          <w:sz w:val="32"/>
          <w:szCs w:val="32"/>
        </w:rPr>
        <w:t>課程</w:t>
      </w:r>
      <w:r w:rsidR="0015427E">
        <w:rPr>
          <w:rFonts w:ascii="標楷體" w:eastAsia="標楷體" w:hAnsi="標楷體" w:cs="Times New Roman" w:hint="eastAsia"/>
          <w:b/>
          <w:sz w:val="32"/>
          <w:szCs w:val="32"/>
        </w:rPr>
        <w:t>活動</w:t>
      </w:r>
      <w:r w:rsidRPr="002023B3">
        <w:rPr>
          <w:rFonts w:ascii="標楷體" w:eastAsia="標楷體" w:hAnsi="標楷體" w:cs="Times New Roman"/>
          <w:b/>
          <w:sz w:val="32"/>
          <w:szCs w:val="32"/>
        </w:rPr>
        <w:t>新聞稿</w:t>
      </w:r>
    </w:p>
    <w:p w:rsidR="003D3D43" w:rsidRDefault="00587DDA" w:rsidP="0091619D">
      <w:pPr>
        <w:kinsoku w:val="0"/>
        <w:overflowPunct w:val="0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為使同仁</w:t>
      </w:r>
      <w:r w:rsidR="00384B56">
        <w:rPr>
          <w:rFonts w:ascii="Arial" w:eastAsia="標楷體" w:hAnsi="Arial" w:cs="Arial" w:hint="eastAsia"/>
          <w:sz w:val="28"/>
          <w:szCs w:val="28"/>
        </w:rPr>
        <w:t>能</w:t>
      </w:r>
      <w:r w:rsidR="0091619D">
        <w:rPr>
          <w:rFonts w:ascii="Arial" w:eastAsia="標楷體" w:hAnsi="Arial" w:cs="Arial" w:hint="eastAsia"/>
          <w:sz w:val="28"/>
          <w:szCs w:val="28"/>
        </w:rPr>
        <w:t>持續瞭解</w:t>
      </w:r>
      <w:r w:rsidR="00384B56">
        <w:rPr>
          <w:rFonts w:ascii="Arial" w:eastAsia="標楷體" w:hAnsi="Arial" w:cs="Arial" w:hint="eastAsia"/>
          <w:sz w:val="28"/>
          <w:szCs w:val="28"/>
        </w:rPr>
        <w:t>兩公約</w:t>
      </w:r>
      <w:r w:rsidR="00AA7009">
        <w:rPr>
          <w:rFonts w:ascii="Arial" w:eastAsia="標楷體" w:hAnsi="Arial" w:cs="Arial" w:hint="eastAsia"/>
          <w:sz w:val="28"/>
          <w:szCs w:val="28"/>
        </w:rPr>
        <w:t>實質</w:t>
      </w:r>
      <w:r w:rsidR="00384B56">
        <w:rPr>
          <w:rFonts w:ascii="Arial" w:eastAsia="標楷體" w:hAnsi="Arial" w:cs="Arial" w:hint="eastAsia"/>
          <w:sz w:val="28"/>
          <w:szCs w:val="28"/>
        </w:rPr>
        <w:t>內容</w:t>
      </w:r>
      <w:r w:rsidR="00AA7009">
        <w:rPr>
          <w:rFonts w:ascii="Arial" w:eastAsia="標楷體" w:hAnsi="Arial" w:cs="Arial" w:hint="eastAsia"/>
          <w:sz w:val="28"/>
          <w:szCs w:val="28"/>
        </w:rPr>
        <w:t>及其中各項議題</w:t>
      </w:r>
      <w:r w:rsidR="00384B56">
        <w:rPr>
          <w:rFonts w:ascii="Arial" w:eastAsia="標楷體" w:hAnsi="Arial" w:cs="Arial" w:hint="eastAsia"/>
          <w:sz w:val="28"/>
          <w:szCs w:val="28"/>
        </w:rPr>
        <w:t>，</w:t>
      </w:r>
      <w:r w:rsidR="00B45985" w:rsidRPr="00FD64DD">
        <w:rPr>
          <w:rFonts w:ascii="Arial" w:eastAsia="標楷體" w:hAnsi="Arial" w:cs="Arial"/>
          <w:sz w:val="28"/>
          <w:szCs w:val="28"/>
        </w:rPr>
        <w:t>智慧財產法院</w:t>
      </w:r>
      <w:r w:rsidR="00B45985">
        <w:rPr>
          <w:rFonts w:ascii="Arial" w:eastAsia="標楷體" w:hAnsi="Arial" w:cs="Arial"/>
          <w:sz w:val="28"/>
          <w:szCs w:val="28"/>
        </w:rPr>
        <w:t>於</w:t>
      </w:r>
      <w:r w:rsidR="00B45985">
        <w:rPr>
          <w:rFonts w:ascii="Arial" w:eastAsia="標楷體" w:hAnsi="Arial" w:cs="Arial" w:hint="eastAsia"/>
          <w:sz w:val="28"/>
          <w:szCs w:val="28"/>
        </w:rPr>
        <w:t>107</w:t>
      </w:r>
      <w:r w:rsidR="00B45985">
        <w:rPr>
          <w:rFonts w:ascii="Arial" w:eastAsia="標楷體" w:hAnsi="Arial" w:cs="Arial" w:hint="eastAsia"/>
          <w:sz w:val="28"/>
          <w:szCs w:val="28"/>
        </w:rPr>
        <w:t>年</w:t>
      </w:r>
      <w:r w:rsidR="00AA7009">
        <w:rPr>
          <w:rFonts w:ascii="Arial" w:eastAsia="標楷體" w:hAnsi="Arial" w:cs="Arial" w:hint="eastAsia"/>
          <w:sz w:val="28"/>
          <w:szCs w:val="28"/>
        </w:rPr>
        <w:t>12</w:t>
      </w:r>
      <w:r w:rsidR="00B45985">
        <w:rPr>
          <w:rFonts w:ascii="Arial" w:eastAsia="標楷體" w:hAnsi="Arial" w:cs="Arial" w:hint="eastAsia"/>
          <w:sz w:val="28"/>
          <w:szCs w:val="28"/>
        </w:rPr>
        <w:t>月</w:t>
      </w:r>
      <w:r w:rsidR="00B45985">
        <w:rPr>
          <w:rFonts w:ascii="Arial" w:eastAsia="標楷體" w:hAnsi="Arial" w:cs="Arial" w:hint="eastAsia"/>
          <w:sz w:val="28"/>
          <w:szCs w:val="28"/>
        </w:rPr>
        <w:t>7</w:t>
      </w:r>
      <w:r w:rsidR="00B45985">
        <w:rPr>
          <w:rFonts w:ascii="Arial" w:eastAsia="標楷體" w:hAnsi="Arial" w:cs="Arial" w:hint="eastAsia"/>
          <w:sz w:val="28"/>
          <w:szCs w:val="28"/>
        </w:rPr>
        <w:t>日（星期五）上午</w:t>
      </w:r>
      <w:r w:rsidR="00B45985">
        <w:rPr>
          <w:rFonts w:ascii="Arial" w:eastAsia="標楷體" w:hAnsi="Arial" w:cs="Arial" w:hint="eastAsia"/>
          <w:sz w:val="28"/>
          <w:szCs w:val="28"/>
        </w:rPr>
        <w:t>10</w:t>
      </w:r>
      <w:r w:rsidR="00B45985">
        <w:rPr>
          <w:rFonts w:ascii="Arial" w:eastAsia="標楷體" w:hAnsi="Arial" w:cs="Arial" w:hint="eastAsia"/>
          <w:sz w:val="28"/>
          <w:szCs w:val="28"/>
        </w:rPr>
        <w:t>時</w:t>
      </w:r>
      <w:r w:rsidR="00B45985">
        <w:rPr>
          <w:rFonts w:ascii="Arial" w:eastAsia="標楷體" w:hAnsi="Arial" w:cs="Arial" w:hint="eastAsia"/>
          <w:sz w:val="28"/>
          <w:szCs w:val="28"/>
        </w:rPr>
        <w:t>30</w:t>
      </w:r>
      <w:r w:rsidR="00B45985">
        <w:rPr>
          <w:rFonts w:ascii="Arial" w:eastAsia="標楷體" w:hAnsi="Arial" w:cs="Arial" w:hint="eastAsia"/>
          <w:sz w:val="28"/>
          <w:szCs w:val="28"/>
        </w:rPr>
        <w:t>分，</w:t>
      </w:r>
      <w:r w:rsidR="00FD64DD">
        <w:rPr>
          <w:rFonts w:ascii="Arial" w:eastAsia="標楷體" w:hAnsi="Arial" w:cs="Arial" w:hint="eastAsia"/>
          <w:sz w:val="28"/>
          <w:szCs w:val="28"/>
        </w:rPr>
        <w:t>邀請</w:t>
      </w:r>
      <w:r w:rsidR="00DD492F">
        <w:rPr>
          <w:rFonts w:ascii="Arial" w:eastAsia="標楷體" w:hAnsi="Arial" w:cs="Arial" w:hint="eastAsia"/>
          <w:sz w:val="28"/>
          <w:szCs w:val="28"/>
        </w:rPr>
        <w:t>社團法人台灣線上教育發展協會理事長、</w:t>
      </w:r>
      <w:r w:rsidR="00DD492F">
        <w:rPr>
          <w:rFonts w:ascii="Arial" w:eastAsia="標楷體" w:hAnsi="Arial" w:cs="Arial" w:hint="eastAsia"/>
          <w:sz w:val="28"/>
          <w:szCs w:val="28"/>
        </w:rPr>
        <w:t>LIS</w:t>
      </w:r>
      <w:proofErr w:type="gramStart"/>
      <w:r w:rsidR="00DD492F">
        <w:rPr>
          <w:rFonts w:ascii="Arial" w:eastAsia="標楷體" w:hAnsi="Arial" w:cs="Arial" w:hint="eastAsia"/>
          <w:sz w:val="28"/>
          <w:szCs w:val="28"/>
        </w:rPr>
        <w:t>線上教學</w:t>
      </w:r>
      <w:proofErr w:type="gramEnd"/>
      <w:r w:rsidR="00DD492F">
        <w:rPr>
          <w:rFonts w:ascii="Arial" w:eastAsia="標楷體" w:hAnsi="Arial" w:cs="Arial" w:hint="eastAsia"/>
          <w:sz w:val="28"/>
          <w:szCs w:val="28"/>
        </w:rPr>
        <w:t>平台執行長</w:t>
      </w:r>
      <w:r w:rsidR="0047563A">
        <w:rPr>
          <w:rFonts w:ascii="Arial" w:eastAsia="標楷體" w:hAnsi="Arial" w:cs="Arial" w:hint="eastAsia"/>
          <w:sz w:val="28"/>
          <w:szCs w:val="28"/>
        </w:rPr>
        <w:t>嚴天浩先生</w:t>
      </w:r>
      <w:r w:rsidR="00FD64DD">
        <w:rPr>
          <w:rFonts w:ascii="Arial" w:eastAsia="標楷體" w:hAnsi="Arial" w:cs="Arial" w:hint="eastAsia"/>
          <w:sz w:val="28"/>
          <w:szCs w:val="28"/>
        </w:rPr>
        <w:t>，以「</w:t>
      </w:r>
      <w:r w:rsidR="0047563A">
        <w:rPr>
          <w:rFonts w:ascii="Arial" w:eastAsia="標楷體" w:hAnsi="Arial" w:cs="Arial" w:hint="eastAsia"/>
          <w:sz w:val="28"/>
          <w:szCs w:val="28"/>
        </w:rPr>
        <w:t>LIS</w:t>
      </w:r>
      <w:r w:rsidR="0047563A">
        <w:rPr>
          <w:rFonts w:ascii="Arial" w:eastAsia="標楷體" w:hAnsi="Arial" w:cs="Arial" w:hint="eastAsia"/>
          <w:sz w:val="28"/>
          <w:szCs w:val="28"/>
        </w:rPr>
        <w:t>如何拉近城鄉教育差距</w:t>
      </w:r>
      <w:r w:rsidR="00CB7727">
        <w:rPr>
          <w:rFonts w:ascii="Arial" w:eastAsia="標楷體" w:hAnsi="Arial" w:cs="Arial" w:hint="eastAsia"/>
          <w:sz w:val="28"/>
          <w:szCs w:val="28"/>
        </w:rPr>
        <w:t>」為</w:t>
      </w:r>
      <w:r w:rsidR="005325FD">
        <w:rPr>
          <w:rFonts w:ascii="Arial" w:eastAsia="標楷體" w:hAnsi="Arial" w:cs="Arial" w:hint="eastAsia"/>
          <w:sz w:val="28"/>
          <w:szCs w:val="28"/>
        </w:rPr>
        <w:t>主</w:t>
      </w:r>
      <w:r w:rsidR="00CB7727">
        <w:rPr>
          <w:rFonts w:ascii="Arial" w:eastAsia="標楷體" w:hAnsi="Arial" w:cs="Arial" w:hint="eastAsia"/>
          <w:sz w:val="28"/>
          <w:szCs w:val="28"/>
        </w:rPr>
        <w:t>題</w:t>
      </w:r>
      <w:r w:rsidR="005325FD">
        <w:rPr>
          <w:rFonts w:ascii="Arial" w:eastAsia="標楷體" w:hAnsi="Arial" w:cs="Arial" w:hint="eastAsia"/>
          <w:sz w:val="28"/>
          <w:szCs w:val="28"/>
        </w:rPr>
        <w:t>進行專題講座</w:t>
      </w:r>
      <w:r w:rsidR="00B45985">
        <w:rPr>
          <w:rFonts w:ascii="Arial" w:eastAsia="標楷體" w:hAnsi="Arial" w:cs="Arial" w:hint="eastAsia"/>
          <w:sz w:val="28"/>
          <w:szCs w:val="28"/>
        </w:rPr>
        <w:t>。</w:t>
      </w:r>
    </w:p>
    <w:p w:rsidR="00294CF9" w:rsidRDefault="004A2250" w:rsidP="0091619D">
      <w:pPr>
        <w:kinsoku w:val="0"/>
        <w:overflowPunct w:val="0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陳國成院長致詞表示，</w:t>
      </w:r>
      <w:r w:rsidR="00332AD9">
        <w:rPr>
          <w:rFonts w:ascii="Arial" w:eastAsia="標楷體" w:hAnsi="Arial" w:cs="Arial" w:hint="eastAsia"/>
          <w:sz w:val="28"/>
          <w:szCs w:val="28"/>
        </w:rPr>
        <w:t>嚴執行長</w:t>
      </w:r>
      <w:r w:rsidR="00D72924">
        <w:rPr>
          <w:rFonts w:ascii="Arial" w:eastAsia="標楷體" w:hAnsi="Arial" w:cs="Arial" w:hint="eastAsia"/>
          <w:sz w:val="28"/>
          <w:szCs w:val="28"/>
        </w:rPr>
        <w:t>跟</w:t>
      </w:r>
      <w:r w:rsidR="00D72924">
        <w:rPr>
          <w:rFonts w:ascii="Arial" w:eastAsia="標楷體" w:hAnsi="Arial" w:cs="Arial" w:hint="eastAsia"/>
          <w:sz w:val="28"/>
          <w:szCs w:val="28"/>
        </w:rPr>
        <w:t>LIS</w:t>
      </w:r>
      <w:r w:rsidR="00D72924">
        <w:rPr>
          <w:rFonts w:ascii="Arial" w:eastAsia="標楷體" w:hAnsi="Arial" w:cs="Arial" w:hint="eastAsia"/>
          <w:sz w:val="28"/>
          <w:szCs w:val="28"/>
        </w:rPr>
        <w:t>團隊是一群</w:t>
      </w:r>
      <w:r w:rsidR="00294CF9">
        <w:rPr>
          <w:rFonts w:ascii="Arial" w:eastAsia="標楷體" w:hAnsi="Arial" w:cs="Arial" w:hint="eastAsia"/>
          <w:sz w:val="28"/>
          <w:szCs w:val="28"/>
        </w:rPr>
        <w:t>非常年輕的團隊</w:t>
      </w:r>
      <w:r w:rsidR="00D72924">
        <w:rPr>
          <w:rFonts w:ascii="Arial" w:eastAsia="標楷體" w:hAnsi="Arial" w:cs="Arial" w:hint="eastAsia"/>
          <w:sz w:val="28"/>
          <w:szCs w:val="28"/>
        </w:rPr>
        <w:t>，</w:t>
      </w:r>
      <w:r w:rsidR="00333467">
        <w:rPr>
          <w:rFonts w:ascii="Arial" w:eastAsia="標楷體" w:hAnsi="Arial" w:cs="Arial" w:hint="eastAsia"/>
          <w:sz w:val="28"/>
          <w:szCs w:val="28"/>
        </w:rPr>
        <w:t>為了改善我們的教育環境而</w:t>
      </w:r>
      <w:proofErr w:type="gramStart"/>
      <w:r w:rsidR="00333467">
        <w:rPr>
          <w:rFonts w:ascii="Arial" w:eastAsia="標楷體" w:hAnsi="Arial" w:cs="Arial" w:hint="eastAsia"/>
          <w:sz w:val="28"/>
          <w:szCs w:val="28"/>
        </w:rPr>
        <w:t>投身線上教學</w:t>
      </w:r>
      <w:proofErr w:type="gramEnd"/>
      <w:r w:rsidR="00333467">
        <w:rPr>
          <w:rFonts w:ascii="Arial" w:eastAsia="標楷體" w:hAnsi="Arial" w:cs="Arial" w:hint="eastAsia"/>
          <w:sz w:val="28"/>
          <w:szCs w:val="28"/>
        </w:rPr>
        <w:t>的工作，</w:t>
      </w:r>
      <w:r w:rsidR="00A94372">
        <w:rPr>
          <w:rFonts w:ascii="Arial" w:eastAsia="標楷體" w:hAnsi="Arial" w:cs="Arial" w:hint="eastAsia"/>
          <w:sz w:val="28"/>
          <w:szCs w:val="28"/>
        </w:rPr>
        <w:t>從題材的發想、劇本的編寫，到實際的演出、拍攝，後續的剪輯都由</w:t>
      </w:r>
      <w:r w:rsidR="00D42100">
        <w:rPr>
          <w:rFonts w:ascii="Arial" w:eastAsia="標楷體" w:hAnsi="Arial" w:cs="Arial" w:hint="eastAsia"/>
          <w:sz w:val="28"/>
          <w:szCs w:val="28"/>
        </w:rPr>
        <w:t>這個團隊自己執行，實在非常的不容易</w:t>
      </w:r>
      <w:r w:rsidR="00294CF9">
        <w:rPr>
          <w:rFonts w:ascii="Arial" w:eastAsia="標楷體" w:hAnsi="Arial" w:cs="Arial" w:hint="eastAsia"/>
          <w:sz w:val="28"/>
          <w:szCs w:val="28"/>
        </w:rPr>
        <w:t>。</w:t>
      </w:r>
      <w:r w:rsidR="00D42100">
        <w:rPr>
          <w:rFonts w:ascii="Arial" w:eastAsia="標楷體" w:hAnsi="Arial" w:cs="Arial" w:hint="eastAsia"/>
          <w:sz w:val="28"/>
          <w:szCs w:val="28"/>
        </w:rPr>
        <w:t>團隊對</w:t>
      </w:r>
      <w:r w:rsidR="00294CF9">
        <w:rPr>
          <w:rFonts w:ascii="Arial" w:eastAsia="標楷體" w:hAnsi="Arial" w:cs="Arial" w:hint="eastAsia"/>
          <w:sz w:val="28"/>
          <w:szCs w:val="28"/>
        </w:rPr>
        <w:t>革新整個教育體制及觀念</w:t>
      </w:r>
      <w:r w:rsidR="00D42100">
        <w:rPr>
          <w:rFonts w:ascii="Arial" w:eastAsia="標楷體" w:hAnsi="Arial" w:cs="Arial" w:hint="eastAsia"/>
          <w:sz w:val="28"/>
          <w:szCs w:val="28"/>
        </w:rPr>
        <w:t>所抱持的理念及熱情</w:t>
      </w:r>
      <w:r w:rsidR="00294CF9">
        <w:rPr>
          <w:rFonts w:ascii="Arial" w:eastAsia="標楷體" w:hAnsi="Arial" w:cs="Arial" w:hint="eastAsia"/>
          <w:sz w:val="28"/>
          <w:szCs w:val="28"/>
        </w:rPr>
        <w:t>值得我們敬佩</w:t>
      </w:r>
      <w:r w:rsidR="007840BF">
        <w:rPr>
          <w:rFonts w:ascii="Arial" w:eastAsia="標楷體" w:hAnsi="Arial" w:cs="Arial" w:hint="eastAsia"/>
          <w:sz w:val="28"/>
          <w:szCs w:val="28"/>
        </w:rPr>
        <w:t>與</w:t>
      </w:r>
      <w:r w:rsidR="00294CF9">
        <w:rPr>
          <w:rFonts w:ascii="Arial" w:eastAsia="標楷體" w:hAnsi="Arial" w:cs="Arial" w:hint="eastAsia"/>
          <w:sz w:val="28"/>
          <w:szCs w:val="28"/>
        </w:rPr>
        <w:t>學習。</w:t>
      </w:r>
    </w:p>
    <w:p w:rsidR="00371F79" w:rsidRDefault="00294CF9" w:rsidP="0091619D">
      <w:pPr>
        <w:kinsoku w:val="0"/>
        <w:overflowPunct w:val="0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嚴執行長</w:t>
      </w:r>
      <w:r w:rsidR="009B19EB">
        <w:rPr>
          <w:rFonts w:ascii="Arial" w:eastAsia="標楷體" w:hAnsi="Arial" w:cs="Arial" w:hint="eastAsia"/>
          <w:sz w:val="28"/>
          <w:szCs w:val="28"/>
        </w:rPr>
        <w:t>首先</w:t>
      </w:r>
      <w:r w:rsidR="00191608">
        <w:rPr>
          <w:rFonts w:ascii="Arial" w:eastAsia="標楷體" w:hAnsi="Arial" w:cs="Arial" w:hint="eastAsia"/>
          <w:sz w:val="28"/>
          <w:szCs w:val="28"/>
        </w:rPr>
        <w:t>就</w:t>
      </w:r>
      <w:r w:rsidR="00B84745">
        <w:rPr>
          <w:rFonts w:ascii="Arial" w:eastAsia="標楷體" w:hAnsi="Arial" w:cs="Arial" w:hint="eastAsia"/>
          <w:sz w:val="28"/>
          <w:szCs w:val="28"/>
        </w:rPr>
        <w:t>教育</w:t>
      </w:r>
      <w:r w:rsidR="002676D8">
        <w:rPr>
          <w:rFonts w:ascii="Arial" w:eastAsia="標楷體" w:hAnsi="Arial" w:cs="Arial" w:hint="eastAsia"/>
          <w:sz w:val="28"/>
          <w:szCs w:val="28"/>
        </w:rPr>
        <w:t>的目的</w:t>
      </w:r>
      <w:r w:rsidR="00191608">
        <w:rPr>
          <w:rFonts w:ascii="Arial" w:eastAsia="標楷體" w:hAnsi="Arial" w:cs="Arial" w:hint="eastAsia"/>
          <w:sz w:val="28"/>
          <w:szCs w:val="28"/>
        </w:rPr>
        <w:t>作出定義，教育</w:t>
      </w:r>
      <w:r w:rsidR="002676D8">
        <w:rPr>
          <w:rFonts w:ascii="Arial" w:eastAsia="標楷體" w:hAnsi="Arial" w:cs="Arial" w:hint="eastAsia"/>
          <w:sz w:val="28"/>
          <w:szCs w:val="28"/>
        </w:rPr>
        <w:t>是要給孩子實踐夢想的勇氣與能力。</w:t>
      </w:r>
      <w:r w:rsidR="00407111">
        <w:rPr>
          <w:rFonts w:ascii="Arial" w:eastAsia="標楷體" w:hAnsi="Arial" w:cs="Arial" w:hint="eastAsia"/>
          <w:sz w:val="28"/>
          <w:szCs w:val="28"/>
        </w:rPr>
        <w:t>目前國內的主流教育價值觀，就是將孩子推上</w:t>
      </w:r>
      <w:r w:rsidR="0019514D">
        <w:rPr>
          <w:rFonts w:ascii="Arial" w:eastAsia="標楷體" w:hAnsi="Arial" w:cs="Arial" w:hint="eastAsia"/>
          <w:sz w:val="28"/>
          <w:szCs w:val="28"/>
        </w:rPr>
        <w:t>大家</w:t>
      </w:r>
      <w:r w:rsidR="00407111">
        <w:rPr>
          <w:rFonts w:ascii="Arial" w:eastAsia="標楷體" w:hAnsi="Arial" w:cs="Arial" w:hint="eastAsia"/>
          <w:sz w:val="28"/>
          <w:szCs w:val="28"/>
        </w:rPr>
        <w:t>所認為</w:t>
      </w:r>
      <w:r w:rsidR="00BD5CB4">
        <w:rPr>
          <w:rFonts w:ascii="Arial" w:eastAsia="標楷體" w:hAnsi="Arial" w:cs="Arial" w:hint="eastAsia"/>
          <w:sz w:val="28"/>
          <w:szCs w:val="28"/>
        </w:rPr>
        <w:t>的</w:t>
      </w:r>
      <w:r w:rsidR="0019514D">
        <w:rPr>
          <w:rFonts w:ascii="Arial" w:eastAsia="標楷體" w:hAnsi="Arial" w:cs="Arial" w:hint="eastAsia"/>
          <w:sz w:val="28"/>
          <w:szCs w:val="28"/>
        </w:rPr>
        <w:t>金字塔頂端，而</w:t>
      </w:r>
      <w:r w:rsidR="007840BF">
        <w:rPr>
          <w:rFonts w:ascii="Arial" w:eastAsia="標楷體" w:hAnsi="Arial" w:cs="Arial" w:hint="eastAsia"/>
          <w:sz w:val="28"/>
          <w:szCs w:val="28"/>
        </w:rPr>
        <w:t>他</w:t>
      </w:r>
      <w:r w:rsidR="0019514D">
        <w:rPr>
          <w:rFonts w:ascii="Arial" w:eastAsia="標楷體" w:hAnsi="Arial" w:cs="Arial" w:hint="eastAsia"/>
          <w:sz w:val="28"/>
          <w:szCs w:val="28"/>
        </w:rPr>
        <w:t>自己</w:t>
      </w:r>
      <w:r w:rsidR="007840BF">
        <w:rPr>
          <w:rFonts w:ascii="Arial" w:eastAsia="標楷體" w:hAnsi="Arial" w:cs="Arial" w:hint="eastAsia"/>
          <w:sz w:val="28"/>
          <w:szCs w:val="28"/>
        </w:rPr>
        <w:t>則</w:t>
      </w:r>
      <w:r w:rsidR="0019514D">
        <w:rPr>
          <w:rFonts w:ascii="Arial" w:eastAsia="標楷體" w:hAnsi="Arial" w:cs="Arial" w:hint="eastAsia"/>
          <w:sz w:val="28"/>
          <w:szCs w:val="28"/>
        </w:rPr>
        <w:t>認為</w:t>
      </w:r>
      <w:r w:rsidR="007B0CE9">
        <w:rPr>
          <w:rFonts w:ascii="Arial" w:eastAsia="標楷體" w:hAnsi="Arial" w:cs="Arial" w:hint="eastAsia"/>
          <w:sz w:val="28"/>
          <w:szCs w:val="28"/>
        </w:rPr>
        <w:t>應該幫助孩子找到適合自己的金字塔頂端，這樣對於整個國家社會更有貢獻。</w:t>
      </w:r>
      <w:proofErr w:type="gramStart"/>
      <w:r w:rsidR="00A05AC8">
        <w:rPr>
          <w:rFonts w:ascii="Arial" w:eastAsia="標楷體" w:hAnsi="Arial" w:cs="Arial" w:hint="eastAsia"/>
          <w:sz w:val="28"/>
          <w:szCs w:val="28"/>
        </w:rPr>
        <w:t>並說到</w:t>
      </w:r>
      <w:r w:rsidR="00A949AA">
        <w:rPr>
          <w:rFonts w:ascii="Arial" w:eastAsia="標楷體" w:hAnsi="Arial" w:cs="Arial" w:hint="eastAsia"/>
          <w:sz w:val="28"/>
          <w:szCs w:val="28"/>
        </w:rPr>
        <w:t>自身</w:t>
      </w:r>
      <w:proofErr w:type="gramEnd"/>
      <w:r w:rsidR="00A949AA">
        <w:rPr>
          <w:rFonts w:ascii="Arial" w:eastAsia="標楷體" w:hAnsi="Arial" w:cs="Arial" w:hint="eastAsia"/>
          <w:sz w:val="28"/>
          <w:szCs w:val="28"/>
        </w:rPr>
        <w:t>於大學時擔任家教工作及義務課輔老師，就發覺教育資源</w:t>
      </w:r>
      <w:proofErr w:type="gramStart"/>
      <w:r w:rsidR="00A949AA">
        <w:rPr>
          <w:rFonts w:ascii="Arial" w:eastAsia="標楷體" w:hAnsi="Arial" w:cs="Arial" w:hint="eastAsia"/>
          <w:sz w:val="28"/>
          <w:szCs w:val="28"/>
        </w:rPr>
        <w:t>不均的問題</w:t>
      </w:r>
      <w:proofErr w:type="gramEnd"/>
      <w:r w:rsidR="00A949AA">
        <w:rPr>
          <w:rFonts w:ascii="Arial" w:eastAsia="標楷體" w:hAnsi="Arial" w:cs="Arial" w:hint="eastAsia"/>
          <w:sz w:val="28"/>
          <w:szCs w:val="28"/>
        </w:rPr>
        <w:t>，</w:t>
      </w:r>
      <w:r w:rsidR="00A05AC8">
        <w:rPr>
          <w:rFonts w:ascii="Arial" w:eastAsia="標楷體" w:hAnsi="Arial" w:cs="Arial" w:hint="eastAsia"/>
          <w:sz w:val="28"/>
          <w:szCs w:val="28"/>
        </w:rPr>
        <w:t>那時便萌</w:t>
      </w:r>
      <w:r w:rsidR="00A05AC8">
        <w:rPr>
          <w:rFonts w:ascii="Arial" w:eastAsia="標楷體" w:hAnsi="Arial" w:cs="Arial" w:hint="eastAsia"/>
          <w:sz w:val="28"/>
          <w:szCs w:val="28"/>
        </w:rPr>
        <w:lastRenderedPageBreak/>
        <w:t>生</w:t>
      </w:r>
      <w:r w:rsidR="009E6C31">
        <w:rPr>
          <w:rFonts w:ascii="Arial" w:eastAsia="標楷體" w:hAnsi="Arial" w:cs="Arial" w:hint="eastAsia"/>
          <w:sz w:val="28"/>
          <w:szCs w:val="28"/>
        </w:rPr>
        <w:t>利用</w:t>
      </w:r>
      <w:r w:rsidR="00266176">
        <w:rPr>
          <w:rFonts w:ascii="Arial" w:eastAsia="標楷體" w:hAnsi="Arial" w:cs="Arial" w:hint="eastAsia"/>
          <w:sz w:val="28"/>
          <w:szCs w:val="28"/>
        </w:rPr>
        <w:t>錄製教學</w:t>
      </w:r>
      <w:r w:rsidR="009E6C31">
        <w:rPr>
          <w:rFonts w:ascii="Arial" w:eastAsia="標楷體" w:hAnsi="Arial" w:cs="Arial" w:hint="eastAsia"/>
          <w:sz w:val="28"/>
          <w:szCs w:val="28"/>
        </w:rPr>
        <w:t>影片方式</w:t>
      </w:r>
      <w:r w:rsidR="00C47CE0">
        <w:rPr>
          <w:rFonts w:ascii="Arial" w:eastAsia="標楷體" w:hAnsi="Arial" w:cs="Arial" w:hint="eastAsia"/>
          <w:sz w:val="28"/>
          <w:szCs w:val="28"/>
        </w:rPr>
        <w:t>的想法並付諸實際行動，</w:t>
      </w:r>
      <w:r w:rsidR="00A05AC8">
        <w:rPr>
          <w:rFonts w:ascii="Arial" w:eastAsia="標楷體" w:hAnsi="Arial" w:cs="Arial" w:hint="eastAsia"/>
          <w:sz w:val="28"/>
          <w:szCs w:val="28"/>
        </w:rPr>
        <w:t>讓資源不足的學生也可以學習</w:t>
      </w:r>
      <w:r w:rsidR="00266176">
        <w:rPr>
          <w:rFonts w:ascii="Arial" w:eastAsia="標楷體" w:hAnsi="Arial" w:cs="Arial" w:hint="eastAsia"/>
          <w:sz w:val="28"/>
          <w:szCs w:val="28"/>
        </w:rPr>
        <w:t>，擴大影片的影響力</w:t>
      </w:r>
      <w:r w:rsidR="00802BEE">
        <w:rPr>
          <w:rFonts w:ascii="Arial" w:eastAsia="標楷體" w:hAnsi="Arial" w:cs="Arial" w:hint="eastAsia"/>
          <w:sz w:val="28"/>
          <w:szCs w:val="28"/>
        </w:rPr>
        <w:t>。</w:t>
      </w:r>
      <w:r w:rsidR="00BB56F8">
        <w:rPr>
          <w:rFonts w:ascii="Arial" w:eastAsia="標楷體" w:hAnsi="Arial" w:cs="Arial" w:hint="eastAsia"/>
          <w:sz w:val="28"/>
          <w:szCs w:val="28"/>
        </w:rPr>
        <w:t>成立</w:t>
      </w:r>
      <w:r w:rsidR="00BB56F8">
        <w:rPr>
          <w:rFonts w:ascii="Arial" w:eastAsia="標楷體" w:hAnsi="Arial" w:cs="Arial" w:hint="eastAsia"/>
          <w:sz w:val="28"/>
          <w:szCs w:val="28"/>
        </w:rPr>
        <w:t>LIS</w:t>
      </w:r>
      <w:r w:rsidR="00BB56F8">
        <w:rPr>
          <w:rFonts w:ascii="Arial" w:eastAsia="標楷體" w:hAnsi="Arial" w:cs="Arial" w:hint="eastAsia"/>
          <w:sz w:val="28"/>
          <w:szCs w:val="28"/>
        </w:rPr>
        <w:t>後，</w:t>
      </w:r>
      <w:r w:rsidR="00802BEE">
        <w:rPr>
          <w:rFonts w:ascii="Arial" w:eastAsia="標楷體" w:hAnsi="Arial" w:cs="Arial" w:hint="eastAsia"/>
          <w:sz w:val="28"/>
          <w:szCs w:val="28"/>
        </w:rPr>
        <w:t>更受邀到台東孩子的書屋去實際瞭解</w:t>
      </w:r>
      <w:r w:rsidR="00BB56F8">
        <w:rPr>
          <w:rFonts w:ascii="Arial" w:eastAsia="標楷體" w:hAnsi="Arial" w:cs="Arial" w:hint="eastAsia"/>
          <w:sz w:val="28"/>
          <w:szCs w:val="28"/>
        </w:rPr>
        <w:t>偏鄉的教育問題，因此瞭解到</w:t>
      </w:r>
      <w:r w:rsidR="00266176">
        <w:rPr>
          <w:rFonts w:ascii="Arial" w:eastAsia="標楷體" w:hAnsi="Arial" w:cs="Arial" w:hint="eastAsia"/>
          <w:sz w:val="28"/>
          <w:szCs w:val="28"/>
        </w:rPr>
        <w:t>城鄉</w:t>
      </w:r>
      <w:r w:rsidR="00D62CE7">
        <w:rPr>
          <w:rFonts w:ascii="Arial" w:eastAsia="標楷體" w:hAnsi="Arial" w:cs="Arial" w:hint="eastAsia"/>
          <w:sz w:val="28"/>
          <w:szCs w:val="28"/>
        </w:rPr>
        <w:t>不是存在學習資源的差距，而是存在父母對於教育態度上有很大的差異</w:t>
      </w:r>
      <w:r w:rsidR="00A26058">
        <w:rPr>
          <w:rFonts w:ascii="Arial" w:eastAsia="標楷體" w:hAnsi="Arial" w:cs="Arial" w:hint="eastAsia"/>
          <w:sz w:val="28"/>
          <w:szCs w:val="28"/>
        </w:rPr>
        <w:t>。</w:t>
      </w:r>
      <w:r w:rsidR="001A2205">
        <w:rPr>
          <w:rFonts w:ascii="Arial" w:eastAsia="標楷體" w:hAnsi="Arial" w:cs="Arial" w:hint="eastAsia"/>
          <w:sz w:val="28"/>
          <w:szCs w:val="28"/>
        </w:rPr>
        <w:t>最後</w:t>
      </w:r>
      <w:r w:rsidR="00AD55E1">
        <w:rPr>
          <w:rFonts w:ascii="Arial" w:eastAsia="標楷體" w:hAnsi="Arial" w:cs="Arial" w:hint="eastAsia"/>
          <w:sz w:val="28"/>
          <w:szCs w:val="28"/>
        </w:rPr>
        <w:t>跟大家分享</w:t>
      </w:r>
      <w:r w:rsidR="00723B16">
        <w:rPr>
          <w:rFonts w:ascii="Arial" w:eastAsia="標楷體" w:hAnsi="Arial" w:cs="Arial" w:hint="eastAsia"/>
          <w:sz w:val="28"/>
          <w:szCs w:val="28"/>
        </w:rPr>
        <w:t>LIS</w:t>
      </w:r>
      <w:proofErr w:type="gramStart"/>
      <w:r w:rsidR="00723B16">
        <w:rPr>
          <w:rFonts w:ascii="Arial" w:eastAsia="標楷體" w:hAnsi="Arial" w:cs="Arial" w:hint="eastAsia"/>
          <w:sz w:val="28"/>
          <w:szCs w:val="28"/>
        </w:rPr>
        <w:t>線上教學</w:t>
      </w:r>
      <w:proofErr w:type="gramEnd"/>
      <w:r w:rsidR="00723B16">
        <w:rPr>
          <w:rFonts w:ascii="Arial" w:eastAsia="標楷體" w:hAnsi="Arial" w:cs="Arial" w:hint="eastAsia"/>
          <w:sz w:val="28"/>
          <w:szCs w:val="28"/>
        </w:rPr>
        <w:t>平台對於教育的宗旨，在於</w:t>
      </w:r>
      <w:r w:rsidR="001B492C">
        <w:rPr>
          <w:rFonts w:ascii="Arial" w:eastAsia="標楷體" w:hAnsi="Arial" w:cs="Arial" w:hint="eastAsia"/>
          <w:sz w:val="28"/>
          <w:szCs w:val="28"/>
        </w:rPr>
        <w:t>培養孩子看到現象</w:t>
      </w:r>
      <w:r w:rsidR="00C748CD">
        <w:rPr>
          <w:rFonts w:ascii="Arial" w:eastAsia="標楷體" w:hAnsi="Arial" w:cs="Arial" w:hint="eastAsia"/>
          <w:sz w:val="28"/>
          <w:szCs w:val="28"/>
        </w:rPr>
        <w:t>、</w:t>
      </w:r>
      <w:r w:rsidR="001B492C">
        <w:rPr>
          <w:rFonts w:ascii="Arial" w:eastAsia="標楷體" w:hAnsi="Arial" w:cs="Arial" w:hint="eastAsia"/>
          <w:sz w:val="28"/>
          <w:szCs w:val="28"/>
        </w:rPr>
        <w:t>發現問題</w:t>
      </w:r>
      <w:r w:rsidR="00C748CD">
        <w:rPr>
          <w:rFonts w:ascii="Arial" w:eastAsia="標楷體" w:hAnsi="Arial" w:cs="Arial" w:hint="eastAsia"/>
          <w:sz w:val="28"/>
          <w:szCs w:val="28"/>
        </w:rPr>
        <w:t>、</w:t>
      </w:r>
      <w:r w:rsidR="001B492C">
        <w:rPr>
          <w:rFonts w:ascii="Arial" w:eastAsia="標楷體" w:hAnsi="Arial" w:cs="Arial" w:hint="eastAsia"/>
          <w:sz w:val="28"/>
          <w:szCs w:val="28"/>
        </w:rPr>
        <w:t>找到答案</w:t>
      </w:r>
      <w:r w:rsidR="00C748CD">
        <w:rPr>
          <w:rFonts w:ascii="Arial" w:eastAsia="標楷體" w:hAnsi="Arial" w:cs="Arial" w:hint="eastAsia"/>
          <w:sz w:val="28"/>
          <w:szCs w:val="28"/>
        </w:rPr>
        <w:t>，</w:t>
      </w:r>
      <w:r w:rsidR="006015A8">
        <w:rPr>
          <w:rFonts w:ascii="Arial" w:eastAsia="標楷體" w:hAnsi="Arial" w:cs="Arial" w:hint="eastAsia"/>
          <w:sz w:val="28"/>
          <w:szCs w:val="28"/>
        </w:rPr>
        <w:t>進而解決問題</w:t>
      </w:r>
      <w:r w:rsidR="00C748CD">
        <w:rPr>
          <w:rFonts w:ascii="Arial" w:eastAsia="標楷體" w:hAnsi="Arial" w:cs="Arial" w:hint="eastAsia"/>
          <w:sz w:val="28"/>
          <w:szCs w:val="28"/>
        </w:rPr>
        <w:t>的</w:t>
      </w:r>
      <w:r w:rsidR="006015A8">
        <w:rPr>
          <w:rFonts w:ascii="Arial" w:eastAsia="標楷體" w:hAnsi="Arial" w:cs="Arial" w:hint="eastAsia"/>
          <w:sz w:val="28"/>
          <w:szCs w:val="28"/>
        </w:rPr>
        <w:t>能力。</w:t>
      </w:r>
      <w:r w:rsidR="00425E4A">
        <w:rPr>
          <w:rFonts w:ascii="Arial" w:eastAsia="標楷體" w:hAnsi="Arial" w:cs="Arial" w:hint="eastAsia"/>
          <w:sz w:val="28"/>
          <w:szCs w:val="28"/>
        </w:rPr>
        <w:t>城鄉教育的落差，在於偏鄉兒童缺乏學習動機，而他的團隊，</w:t>
      </w:r>
      <w:r w:rsidR="00F663AD">
        <w:rPr>
          <w:rFonts w:ascii="Arial" w:eastAsia="標楷體" w:hAnsi="Arial" w:cs="Arial" w:hint="eastAsia"/>
          <w:sz w:val="28"/>
          <w:szCs w:val="28"/>
        </w:rPr>
        <w:t>是將教學內容以戲劇、動畫等孩子感興趣的方式呈現，</w:t>
      </w:r>
      <w:r w:rsidR="003D3D43">
        <w:rPr>
          <w:rFonts w:ascii="Arial" w:eastAsia="標楷體" w:hAnsi="Arial" w:cs="Arial" w:hint="eastAsia"/>
          <w:sz w:val="28"/>
          <w:szCs w:val="28"/>
        </w:rPr>
        <w:t>激發孩子的學習動機，希望在未來的二十年，能夠看見</w:t>
      </w:r>
      <w:r w:rsidR="00E36569">
        <w:rPr>
          <w:rFonts w:ascii="Arial" w:eastAsia="標楷體" w:hAnsi="Arial" w:cs="Arial" w:hint="eastAsia"/>
          <w:sz w:val="28"/>
          <w:szCs w:val="28"/>
        </w:rPr>
        <w:t>整體</w:t>
      </w:r>
      <w:r w:rsidR="003D3D43">
        <w:rPr>
          <w:rFonts w:ascii="Arial" w:eastAsia="標楷體" w:hAnsi="Arial" w:cs="Arial" w:hint="eastAsia"/>
          <w:sz w:val="28"/>
          <w:szCs w:val="28"/>
        </w:rPr>
        <w:t>教育環境的改變。</w:t>
      </w:r>
      <w:r w:rsidR="00634AFE">
        <w:rPr>
          <w:rFonts w:ascii="Arial" w:eastAsia="標楷體" w:hAnsi="Arial" w:cs="Arial" w:hint="eastAsia"/>
          <w:sz w:val="28"/>
          <w:szCs w:val="28"/>
        </w:rPr>
        <w:t>同仁課後皆</w:t>
      </w:r>
      <w:r w:rsidR="00F41E6E">
        <w:rPr>
          <w:rFonts w:ascii="Arial" w:eastAsia="標楷體" w:hAnsi="Arial" w:cs="Arial" w:hint="eastAsia"/>
          <w:sz w:val="28"/>
          <w:szCs w:val="28"/>
        </w:rPr>
        <w:t>深受感動</w:t>
      </w:r>
      <w:r w:rsidR="00634AFE">
        <w:rPr>
          <w:rFonts w:ascii="Arial" w:eastAsia="標楷體" w:hAnsi="Arial" w:cs="Arial" w:hint="eastAsia"/>
          <w:sz w:val="28"/>
          <w:szCs w:val="28"/>
        </w:rPr>
        <w:t>，</w:t>
      </w:r>
      <w:r w:rsidR="002B5C7E">
        <w:rPr>
          <w:rFonts w:ascii="Arial" w:eastAsia="標楷體" w:hAnsi="Arial" w:cs="Arial" w:hint="eastAsia"/>
          <w:sz w:val="28"/>
          <w:szCs w:val="28"/>
        </w:rPr>
        <w:t>對</w:t>
      </w:r>
      <w:r w:rsidR="00F41E6E">
        <w:rPr>
          <w:rFonts w:ascii="Arial" w:eastAsia="標楷體" w:hAnsi="Arial" w:cs="Arial" w:hint="eastAsia"/>
          <w:sz w:val="28"/>
          <w:szCs w:val="28"/>
        </w:rPr>
        <w:t>目前國內的教育問題也</w:t>
      </w:r>
      <w:r w:rsidR="002B5C7E">
        <w:rPr>
          <w:rFonts w:ascii="Arial" w:eastAsia="標楷體" w:hAnsi="Arial" w:cs="Arial" w:hint="eastAsia"/>
          <w:sz w:val="28"/>
          <w:szCs w:val="28"/>
        </w:rPr>
        <w:t>有更深層的認識</w:t>
      </w:r>
      <w:r w:rsidR="003963A3">
        <w:rPr>
          <w:rFonts w:ascii="Arial" w:eastAsia="標楷體" w:hAnsi="Arial" w:cs="Arial" w:hint="eastAsia"/>
          <w:sz w:val="28"/>
          <w:szCs w:val="28"/>
        </w:rPr>
        <w:t>。</w:t>
      </w:r>
    </w:p>
    <w:p w:rsidR="004952EF" w:rsidRDefault="004952EF" w:rsidP="00AC69F8">
      <w:pPr>
        <w:kinsoku w:val="0"/>
        <w:overflowPunct w:val="0"/>
        <w:jc w:val="both"/>
        <w:rPr>
          <w:rFonts w:ascii="Arial" w:eastAsia="標楷體" w:hAnsi="Arial" w:cs="Arial"/>
          <w:sz w:val="28"/>
          <w:szCs w:val="28"/>
        </w:rPr>
      </w:pPr>
    </w:p>
    <w:p w:rsidR="00CA39DF" w:rsidRDefault="00EE3022" w:rsidP="00AC69F8">
      <w:pPr>
        <w:kinsoku w:val="0"/>
        <w:overflowPunct w:val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w:drawing>
          <wp:inline distT="0" distB="0" distL="0" distR="0">
            <wp:extent cx="5274310" cy="3957709"/>
            <wp:effectExtent l="19050" t="0" r="2540" b="0"/>
            <wp:docPr id="2" name="圖片 1" descr="D:\ghost\Desktop\107.12.7兩公約課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host\Desktop\107.12.7兩公約課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DF" w:rsidRDefault="00CA39DF" w:rsidP="00AC69F8">
      <w:pPr>
        <w:kinsoku w:val="0"/>
        <w:overflowPunct w:val="0"/>
        <w:jc w:val="both"/>
        <w:rPr>
          <w:rFonts w:ascii="Arial" w:eastAsia="標楷體" w:hAnsi="Arial" w:cs="Arial"/>
          <w:sz w:val="28"/>
          <w:szCs w:val="28"/>
        </w:rPr>
      </w:pPr>
    </w:p>
    <w:p w:rsidR="00CA39DF" w:rsidRPr="00FD64DD" w:rsidRDefault="00EE3022" w:rsidP="00AC69F8">
      <w:pPr>
        <w:kinsoku w:val="0"/>
        <w:overflowPunct w:val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w:drawing>
          <wp:inline distT="0" distB="0" distL="0" distR="0">
            <wp:extent cx="5274310" cy="3957709"/>
            <wp:effectExtent l="19050" t="0" r="2540" b="0"/>
            <wp:docPr id="3" name="圖片 2" descr="D:\ghost\Desktop\107.12.7兩公約課程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host\Desktop\107.12.7兩公約課程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9DF" w:rsidRPr="00FD64DD" w:rsidSect="0029235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35" w:rsidRDefault="00DD6E35" w:rsidP="009630D8">
      <w:r>
        <w:separator/>
      </w:r>
    </w:p>
  </w:endnote>
  <w:endnote w:type="continuationSeparator" w:id="0">
    <w:p w:rsidR="00DD6E35" w:rsidRDefault="00DD6E35" w:rsidP="0096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716"/>
      <w:docPartObj>
        <w:docPartGallery w:val="Page Numbers (Bottom of Page)"/>
        <w:docPartUnique/>
      </w:docPartObj>
    </w:sdtPr>
    <w:sdtContent>
      <w:p w:rsidR="001B459E" w:rsidRDefault="009C7B39">
        <w:pPr>
          <w:pStyle w:val="a5"/>
          <w:jc w:val="center"/>
        </w:pPr>
        <w:fldSimple w:instr=" PAGE   \* MERGEFORMAT ">
          <w:r w:rsidR="00C04D79" w:rsidRPr="00C04D79">
            <w:rPr>
              <w:noProof/>
              <w:lang w:val="zh-TW"/>
            </w:rPr>
            <w:t>2</w:t>
          </w:r>
        </w:fldSimple>
      </w:p>
    </w:sdtContent>
  </w:sdt>
  <w:p w:rsidR="001B459E" w:rsidRDefault="001B45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35" w:rsidRDefault="00DD6E35" w:rsidP="009630D8">
      <w:r>
        <w:separator/>
      </w:r>
    </w:p>
  </w:footnote>
  <w:footnote w:type="continuationSeparator" w:id="0">
    <w:p w:rsidR="00DD6E35" w:rsidRDefault="00DD6E35" w:rsidP="00963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F79"/>
    <w:rsid w:val="000072A8"/>
    <w:rsid w:val="000127E6"/>
    <w:rsid w:val="00033FEE"/>
    <w:rsid w:val="000436C2"/>
    <w:rsid w:val="00050156"/>
    <w:rsid w:val="00084960"/>
    <w:rsid w:val="0008686A"/>
    <w:rsid w:val="00091FC3"/>
    <w:rsid w:val="0009435A"/>
    <w:rsid w:val="000A07C7"/>
    <w:rsid w:val="000A4F8A"/>
    <w:rsid w:val="000D1F7E"/>
    <w:rsid w:val="000D7535"/>
    <w:rsid w:val="000E33E6"/>
    <w:rsid w:val="000E4648"/>
    <w:rsid w:val="000E674C"/>
    <w:rsid w:val="000F1887"/>
    <w:rsid w:val="00101EAE"/>
    <w:rsid w:val="001149A5"/>
    <w:rsid w:val="00122B75"/>
    <w:rsid w:val="0013160A"/>
    <w:rsid w:val="00134F8D"/>
    <w:rsid w:val="00141EA1"/>
    <w:rsid w:val="00143C3C"/>
    <w:rsid w:val="0015427E"/>
    <w:rsid w:val="00155929"/>
    <w:rsid w:val="00173482"/>
    <w:rsid w:val="00177E66"/>
    <w:rsid w:val="00191608"/>
    <w:rsid w:val="0019514D"/>
    <w:rsid w:val="001A2205"/>
    <w:rsid w:val="001B459E"/>
    <w:rsid w:val="001B492C"/>
    <w:rsid w:val="001C4813"/>
    <w:rsid w:val="001C6874"/>
    <w:rsid w:val="001D0939"/>
    <w:rsid w:val="001D3533"/>
    <w:rsid w:val="001F4F58"/>
    <w:rsid w:val="002045A8"/>
    <w:rsid w:val="002179F8"/>
    <w:rsid w:val="00227F79"/>
    <w:rsid w:val="00252D79"/>
    <w:rsid w:val="00252F51"/>
    <w:rsid w:val="002531CA"/>
    <w:rsid w:val="0025553B"/>
    <w:rsid w:val="00257786"/>
    <w:rsid w:val="00261B4F"/>
    <w:rsid w:val="00264D12"/>
    <w:rsid w:val="00266176"/>
    <w:rsid w:val="00266697"/>
    <w:rsid w:val="002676D8"/>
    <w:rsid w:val="0027064D"/>
    <w:rsid w:val="0027367D"/>
    <w:rsid w:val="002832F2"/>
    <w:rsid w:val="00292351"/>
    <w:rsid w:val="00294CF9"/>
    <w:rsid w:val="002A5238"/>
    <w:rsid w:val="002B5C7E"/>
    <w:rsid w:val="002B6C0B"/>
    <w:rsid w:val="00301EBE"/>
    <w:rsid w:val="00310B7C"/>
    <w:rsid w:val="003135DB"/>
    <w:rsid w:val="00326A26"/>
    <w:rsid w:val="00331CFB"/>
    <w:rsid w:val="00332AD9"/>
    <w:rsid w:val="00333467"/>
    <w:rsid w:val="00337D8E"/>
    <w:rsid w:val="003550BC"/>
    <w:rsid w:val="0036385C"/>
    <w:rsid w:val="00371F79"/>
    <w:rsid w:val="003815AE"/>
    <w:rsid w:val="00384B56"/>
    <w:rsid w:val="00387993"/>
    <w:rsid w:val="003963A3"/>
    <w:rsid w:val="003B6139"/>
    <w:rsid w:val="003B6EA7"/>
    <w:rsid w:val="003B6F35"/>
    <w:rsid w:val="003C655A"/>
    <w:rsid w:val="003D3D43"/>
    <w:rsid w:val="003F0014"/>
    <w:rsid w:val="00401793"/>
    <w:rsid w:val="00407111"/>
    <w:rsid w:val="0040721D"/>
    <w:rsid w:val="00410EEA"/>
    <w:rsid w:val="004116C6"/>
    <w:rsid w:val="00420D80"/>
    <w:rsid w:val="00425E4A"/>
    <w:rsid w:val="00426567"/>
    <w:rsid w:val="0043075F"/>
    <w:rsid w:val="00447894"/>
    <w:rsid w:val="0047563A"/>
    <w:rsid w:val="00482216"/>
    <w:rsid w:val="004851B4"/>
    <w:rsid w:val="00485A58"/>
    <w:rsid w:val="004952EF"/>
    <w:rsid w:val="004A2250"/>
    <w:rsid w:val="004B2390"/>
    <w:rsid w:val="004B30F4"/>
    <w:rsid w:val="004B452B"/>
    <w:rsid w:val="004D4F01"/>
    <w:rsid w:val="004E0A58"/>
    <w:rsid w:val="004E7EA5"/>
    <w:rsid w:val="004F7DC0"/>
    <w:rsid w:val="00501174"/>
    <w:rsid w:val="00505E16"/>
    <w:rsid w:val="0051106F"/>
    <w:rsid w:val="005245B8"/>
    <w:rsid w:val="00530C03"/>
    <w:rsid w:val="005325FD"/>
    <w:rsid w:val="00537240"/>
    <w:rsid w:val="00541738"/>
    <w:rsid w:val="00571792"/>
    <w:rsid w:val="00582C18"/>
    <w:rsid w:val="00587DDA"/>
    <w:rsid w:val="00591E14"/>
    <w:rsid w:val="00594D69"/>
    <w:rsid w:val="00597921"/>
    <w:rsid w:val="005A0433"/>
    <w:rsid w:val="005A7069"/>
    <w:rsid w:val="005E2DA9"/>
    <w:rsid w:val="005E403D"/>
    <w:rsid w:val="006015A8"/>
    <w:rsid w:val="00604CE8"/>
    <w:rsid w:val="00604E1D"/>
    <w:rsid w:val="006103EF"/>
    <w:rsid w:val="00624655"/>
    <w:rsid w:val="00632493"/>
    <w:rsid w:val="00634AFE"/>
    <w:rsid w:val="006402C9"/>
    <w:rsid w:val="00676BDA"/>
    <w:rsid w:val="00685C7E"/>
    <w:rsid w:val="006977BE"/>
    <w:rsid w:val="006A4FBD"/>
    <w:rsid w:val="006B62B3"/>
    <w:rsid w:val="006C07D9"/>
    <w:rsid w:val="006C5555"/>
    <w:rsid w:val="006D4BF4"/>
    <w:rsid w:val="006E155C"/>
    <w:rsid w:val="006E1FB9"/>
    <w:rsid w:val="006E208D"/>
    <w:rsid w:val="006E3F40"/>
    <w:rsid w:val="006F4450"/>
    <w:rsid w:val="00702B01"/>
    <w:rsid w:val="00717B73"/>
    <w:rsid w:val="00723B16"/>
    <w:rsid w:val="00733765"/>
    <w:rsid w:val="00744150"/>
    <w:rsid w:val="007633DF"/>
    <w:rsid w:val="00764751"/>
    <w:rsid w:val="00775100"/>
    <w:rsid w:val="00776D9D"/>
    <w:rsid w:val="00782310"/>
    <w:rsid w:val="007840BF"/>
    <w:rsid w:val="0079616D"/>
    <w:rsid w:val="007A7FBE"/>
    <w:rsid w:val="007B0CE9"/>
    <w:rsid w:val="007C3A18"/>
    <w:rsid w:val="007E2000"/>
    <w:rsid w:val="007E5959"/>
    <w:rsid w:val="007F6195"/>
    <w:rsid w:val="007F7F90"/>
    <w:rsid w:val="00802BEE"/>
    <w:rsid w:val="00810932"/>
    <w:rsid w:val="00825C02"/>
    <w:rsid w:val="00853C67"/>
    <w:rsid w:val="00866338"/>
    <w:rsid w:val="00872A5C"/>
    <w:rsid w:val="00882F64"/>
    <w:rsid w:val="00885648"/>
    <w:rsid w:val="0088745E"/>
    <w:rsid w:val="008A5535"/>
    <w:rsid w:val="008B5A92"/>
    <w:rsid w:val="008B799D"/>
    <w:rsid w:val="008C4D45"/>
    <w:rsid w:val="008C5616"/>
    <w:rsid w:val="008D5C3F"/>
    <w:rsid w:val="008E0D80"/>
    <w:rsid w:val="008E3D76"/>
    <w:rsid w:val="00901863"/>
    <w:rsid w:val="009050D7"/>
    <w:rsid w:val="00905878"/>
    <w:rsid w:val="00915461"/>
    <w:rsid w:val="0091619D"/>
    <w:rsid w:val="00926BB9"/>
    <w:rsid w:val="00947EAB"/>
    <w:rsid w:val="00957187"/>
    <w:rsid w:val="00960204"/>
    <w:rsid w:val="009630D8"/>
    <w:rsid w:val="009A42E1"/>
    <w:rsid w:val="009A528C"/>
    <w:rsid w:val="009A6234"/>
    <w:rsid w:val="009B11A4"/>
    <w:rsid w:val="009B19EB"/>
    <w:rsid w:val="009C7B39"/>
    <w:rsid w:val="009D05E9"/>
    <w:rsid w:val="009D111E"/>
    <w:rsid w:val="009D5285"/>
    <w:rsid w:val="009D7375"/>
    <w:rsid w:val="009E03F2"/>
    <w:rsid w:val="009E2064"/>
    <w:rsid w:val="009E6C31"/>
    <w:rsid w:val="00A05AC8"/>
    <w:rsid w:val="00A26058"/>
    <w:rsid w:val="00A27CE6"/>
    <w:rsid w:val="00A40F17"/>
    <w:rsid w:val="00A425C9"/>
    <w:rsid w:val="00A64DBB"/>
    <w:rsid w:val="00A66D65"/>
    <w:rsid w:val="00A736B4"/>
    <w:rsid w:val="00A80472"/>
    <w:rsid w:val="00A94372"/>
    <w:rsid w:val="00A949AA"/>
    <w:rsid w:val="00AA551B"/>
    <w:rsid w:val="00AA7009"/>
    <w:rsid w:val="00AB2D13"/>
    <w:rsid w:val="00AC60DD"/>
    <w:rsid w:val="00AC69F8"/>
    <w:rsid w:val="00AC7247"/>
    <w:rsid w:val="00AD55E1"/>
    <w:rsid w:val="00AF0683"/>
    <w:rsid w:val="00B0194E"/>
    <w:rsid w:val="00B01B1D"/>
    <w:rsid w:val="00B07C65"/>
    <w:rsid w:val="00B11EA9"/>
    <w:rsid w:val="00B2324C"/>
    <w:rsid w:val="00B33F3C"/>
    <w:rsid w:val="00B34817"/>
    <w:rsid w:val="00B45985"/>
    <w:rsid w:val="00B52A78"/>
    <w:rsid w:val="00B746B2"/>
    <w:rsid w:val="00B8104C"/>
    <w:rsid w:val="00B84745"/>
    <w:rsid w:val="00BA5A42"/>
    <w:rsid w:val="00BB1DE2"/>
    <w:rsid w:val="00BB56F8"/>
    <w:rsid w:val="00BC5A81"/>
    <w:rsid w:val="00BD3214"/>
    <w:rsid w:val="00BD5CB4"/>
    <w:rsid w:val="00C04D79"/>
    <w:rsid w:val="00C07E5A"/>
    <w:rsid w:val="00C146C5"/>
    <w:rsid w:val="00C3696A"/>
    <w:rsid w:val="00C43113"/>
    <w:rsid w:val="00C45332"/>
    <w:rsid w:val="00C47398"/>
    <w:rsid w:val="00C47CE0"/>
    <w:rsid w:val="00C748CD"/>
    <w:rsid w:val="00C87DA5"/>
    <w:rsid w:val="00C952E8"/>
    <w:rsid w:val="00CA39DF"/>
    <w:rsid w:val="00CA7566"/>
    <w:rsid w:val="00CB7727"/>
    <w:rsid w:val="00CD511D"/>
    <w:rsid w:val="00CE052A"/>
    <w:rsid w:val="00CE6BC2"/>
    <w:rsid w:val="00CE76AF"/>
    <w:rsid w:val="00D14EF3"/>
    <w:rsid w:val="00D153AC"/>
    <w:rsid w:val="00D16A52"/>
    <w:rsid w:val="00D30F4E"/>
    <w:rsid w:val="00D312DF"/>
    <w:rsid w:val="00D36741"/>
    <w:rsid w:val="00D42100"/>
    <w:rsid w:val="00D457EA"/>
    <w:rsid w:val="00D5204E"/>
    <w:rsid w:val="00D53261"/>
    <w:rsid w:val="00D62CE7"/>
    <w:rsid w:val="00D72924"/>
    <w:rsid w:val="00D843D3"/>
    <w:rsid w:val="00D84DAF"/>
    <w:rsid w:val="00D95F0D"/>
    <w:rsid w:val="00DA01F6"/>
    <w:rsid w:val="00DB4E56"/>
    <w:rsid w:val="00DD492F"/>
    <w:rsid w:val="00DD6E35"/>
    <w:rsid w:val="00DE49E1"/>
    <w:rsid w:val="00DE573A"/>
    <w:rsid w:val="00DE63A7"/>
    <w:rsid w:val="00E11178"/>
    <w:rsid w:val="00E36569"/>
    <w:rsid w:val="00E509B2"/>
    <w:rsid w:val="00E655CC"/>
    <w:rsid w:val="00E75D84"/>
    <w:rsid w:val="00E76FD1"/>
    <w:rsid w:val="00E863A4"/>
    <w:rsid w:val="00E91470"/>
    <w:rsid w:val="00EA07FF"/>
    <w:rsid w:val="00EB2128"/>
    <w:rsid w:val="00EB28B9"/>
    <w:rsid w:val="00EB7AEE"/>
    <w:rsid w:val="00EC112A"/>
    <w:rsid w:val="00ED254D"/>
    <w:rsid w:val="00EE3022"/>
    <w:rsid w:val="00EE37FF"/>
    <w:rsid w:val="00EF32A0"/>
    <w:rsid w:val="00F0256D"/>
    <w:rsid w:val="00F21188"/>
    <w:rsid w:val="00F217FB"/>
    <w:rsid w:val="00F23C01"/>
    <w:rsid w:val="00F41E6E"/>
    <w:rsid w:val="00F4364A"/>
    <w:rsid w:val="00F44BB8"/>
    <w:rsid w:val="00F476A7"/>
    <w:rsid w:val="00F641BA"/>
    <w:rsid w:val="00F663AD"/>
    <w:rsid w:val="00F7201F"/>
    <w:rsid w:val="00F72296"/>
    <w:rsid w:val="00F75F07"/>
    <w:rsid w:val="00F76320"/>
    <w:rsid w:val="00F81669"/>
    <w:rsid w:val="00F92077"/>
    <w:rsid w:val="00FC14DB"/>
    <w:rsid w:val="00FC35D5"/>
    <w:rsid w:val="00FD64DD"/>
    <w:rsid w:val="00FE06A0"/>
    <w:rsid w:val="00FF03B3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3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3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30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4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4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4A21E-6FD4-48E5-97F5-D07D9D12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734</Words>
  <Characters>771</Characters>
  <Application>Microsoft Office Word</Application>
  <DocSecurity>0</DocSecurity>
  <Lines>36</Lines>
  <Paragraphs>9</Paragraphs>
  <ScaleCrop>false</ScaleCrop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審判Word系統版本:1041102-01</dc:description>
  <cp:lastModifiedBy>IPC</cp:lastModifiedBy>
  <cp:revision>11</cp:revision>
  <cp:lastPrinted>2018-12-10T09:26:00Z</cp:lastPrinted>
  <dcterms:created xsi:type="dcterms:W3CDTF">2018-12-10T07:50:00Z</dcterms:created>
  <dcterms:modified xsi:type="dcterms:W3CDTF">2018-12-13T01:33:00Z</dcterms:modified>
</cp:coreProperties>
</file>