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02" w:type="dxa"/>
        <w:tblInd w:w="-152" w:type="dxa"/>
        <w:tblCellMar>
          <w:left w:w="28" w:type="dxa"/>
          <w:right w:w="28" w:type="dxa"/>
        </w:tblCellMar>
        <w:tblLook w:val="0000"/>
      </w:tblPr>
      <w:tblGrid>
        <w:gridCol w:w="2390"/>
        <w:gridCol w:w="6812"/>
      </w:tblGrid>
      <w:tr w:rsidR="00AF3C03" w:rsidRPr="002A4BD0" w:rsidTr="00310B7C">
        <w:trPr>
          <w:trHeight w:val="1971"/>
        </w:trPr>
        <w:tc>
          <w:tcPr>
            <w:tcW w:w="2390" w:type="dxa"/>
            <w:vAlign w:val="center"/>
          </w:tcPr>
          <w:p w:rsidR="00AF3C03" w:rsidRPr="002A4BD0" w:rsidRDefault="00AF3C03" w:rsidP="00310B7C">
            <w:pPr>
              <w:jc w:val="center"/>
              <w:rPr>
                <w:rFonts w:ascii="華康隸書體W7" w:eastAsia="華康隸書體W7"/>
                <w:b/>
                <w:sz w:val="56"/>
                <w:szCs w:val="56"/>
              </w:rPr>
            </w:pPr>
            <w:r w:rsidRPr="002A4BD0">
              <w:t xml:space="preserve">   </w:t>
            </w:r>
            <w:r w:rsidR="002A0EF3">
              <w:rPr>
                <w:noProof/>
              </w:rPr>
              <w:drawing>
                <wp:inline distT="0" distB="0" distL="0" distR="0">
                  <wp:extent cx="1209675" cy="1247775"/>
                  <wp:effectExtent l="19050" t="0" r="9525" b="0"/>
                  <wp:docPr id="1" name="圖片 1" descr="智慧財產法院院徽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智慧財產法院院徽R"/>
                          <pic:cNvPicPr>
                            <a:picLocks noChangeAspect="1" noChangeArrowheads="1"/>
                          </pic:cNvPicPr>
                        </pic:nvPicPr>
                        <pic:blipFill>
                          <a:blip r:embed="rId6"/>
                          <a:srcRect/>
                          <a:stretch>
                            <a:fillRect/>
                          </a:stretch>
                        </pic:blipFill>
                        <pic:spPr bwMode="auto">
                          <a:xfrm>
                            <a:off x="0" y="0"/>
                            <a:ext cx="1209675" cy="1247775"/>
                          </a:xfrm>
                          <a:prstGeom prst="rect">
                            <a:avLst/>
                          </a:prstGeom>
                          <a:noFill/>
                          <a:ln w="9525">
                            <a:noFill/>
                            <a:miter lim="800000"/>
                            <a:headEnd/>
                            <a:tailEnd/>
                          </a:ln>
                        </pic:spPr>
                      </pic:pic>
                    </a:graphicData>
                  </a:graphic>
                </wp:inline>
              </w:drawing>
            </w:r>
          </w:p>
        </w:tc>
        <w:tc>
          <w:tcPr>
            <w:tcW w:w="6812" w:type="dxa"/>
          </w:tcPr>
          <w:p w:rsidR="00AF3C03" w:rsidRPr="002A4BD0" w:rsidRDefault="00AF3C03" w:rsidP="00310B7C">
            <w:pPr>
              <w:ind w:firstLineChars="91" w:firstLine="510"/>
              <w:rPr>
                <w:rFonts w:ascii="標楷體" w:eastAsia="標楷體" w:hAnsi="標楷體"/>
                <w:b/>
                <w:sz w:val="36"/>
                <w:szCs w:val="36"/>
              </w:rPr>
            </w:pPr>
            <w:r w:rsidRPr="002A4BD0">
              <w:rPr>
                <w:rFonts w:ascii="標楷體" w:eastAsia="標楷體" w:hAnsi="標楷體" w:hint="eastAsia"/>
                <w:b/>
                <w:sz w:val="56"/>
                <w:szCs w:val="56"/>
              </w:rPr>
              <w:t>智慧財產法院新聞稿</w:t>
            </w:r>
          </w:p>
          <w:p w:rsidR="00AF3C03" w:rsidRPr="002A4BD0" w:rsidRDefault="00AF3C03" w:rsidP="00AD293A">
            <w:pPr>
              <w:spacing w:line="280" w:lineRule="exact"/>
              <w:ind w:firstLineChars="375" w:firstLine="1050"/>
              <w:jc w:val="both"/>
              <w:rPr>
                <w:rFonts w:ascii="標楷體" w:eastAsia="標楷體" w:hAnsi="標楷體"/>
                <w:sz w:val="28"/>
                <w:szCs w:val="28"/>
              </w:rPr>
            </w:pPr>
            <w:r w:rsidRPr="002A4BD0">
              <w:rPr>
                <w:rFonts w:ascii="標楷體" w:eastAsia="標楷體" w:hAnsi="標楷體" w:hint="eastAsia"/>
                <w:sz w:val="28"/>
                <w:szCs w:val="28"/>
              </w:rPr>
              <w:t>發稿日期：</w:t>
            </w:r>
            <w:r w:rsidRPr="002A4BD0">
              <w:rPr>
                <w:rFonts w:ascii="標楷體" w:eastAsia="標楷體" w:hAnsi="標楷體"/>
                <w:sz w:val="28"/>
                <w:szCs w:val="28"/>
              </w:rPr>
              <w:t>10</w:t>
            </w:r>
            <w:r w:rsidR="0044765B">
              <w:rPr>
                <w:rFonts w:ascii="標楷體" w:eastAsia="標楷體" w:hAnsi="標楷體" w:hint="eastAsia"/>
                <w:sz w:val="28"/>
                <w:szCs w:val="28"/>
              </w:rPr>
              <w:t>7</w:t>
            </w:r>
            <w:r w:rsidRPr="002A4BD0">
              <w:rPr>
                <w:rFonts w:ascii="標楷體" w:eastAsia="標楷體" w:hAnsi="標楷體" w:hint="eastAsia"/>
                <w:sz w:val="28"/>
                <w:szCs w:val="28"/>
              </w:rPr>
              <w:t>年</w:t>
            </w:r>
            <w:r w:rsidRPr="002A4BD0">
              <w:rPr>
                <w:rFonts w:ascii="標楷體" w:eastAsia="標楷體" w:hAnsi="標楷體"/>
                <w:sz w:val="28"/>
                <w:szCs w:val="28"/>
              </w:rPr>
              <w:t xml:space="preserve"> </w:t>
            </w:r>
            <w:r w:rsidR="006517F2">
              <w:rPr>
                <w:rFonts w:ascii="標楷體" w:eastAsia="標楷體" w:hAnsi="標楷體"/>
                <w:sz w:val="28"/>
                <w:szCs w:val="28"/>
              </w:rPr>
              <w:t>1</w:t>
            </w:r>
            <w:r w:rsidR="00C84676">
              <w:rPr>
                <w:rFonts w:ascii="標楷體" w:eastAsia="標楷體" w:hAnsi="標楷體"/>
                <w:sz w:val="28"/>
                <w:szCs w:val="28"/>
              </w:rPr>
              <w:t>1</w:t>
            </w:r>
            <w:r w:rsidRPr="002A4BD0">
              <w:rPr>
                <w:rFonts w:ascii="標楷體" w:eastAsia="標楷體" w:hAnsi="標楷體" w:hint="eastAsia"/>
                <w:sz w:val="28"/>
                <w:szCs w:val="28"/>
              </w:rPr>
              <w:t>月</w:t>
            </w:r>
            <w:r w:rsidR="00C84676">
              <w:rPr>
                <w:rFonts w:ascii="標楷體" w:eastAsia="標楷體" w:hAnsi="標楷體"/>
                <w:sz w:val="28"/>
                <w:szCs w:val="28"/>
              </w:rPr>
              <w:t>2</w:t>
            </w:r>
            <w:r w:rsidR="00E936C1">
              <w:rPr>
                <w:rFonts w:ascii="標楷體" w:eastAsia="標楷體" w:hAnsi="標楷體"/>
                <w:sz w:val="28"/>
                <w:szCs w:val="28"/>
              </w:rPr>
              <w:t>1</w:t>
            </w:r>
            <w:r w:rsidRPr="002A4BD0">
              <w:rPr>
                <w:rFonts w:ascii="標楷體" w:eastAsia="標楷體" w:hAnsi="標楷體" w:hint="eastAsia"/>
                <w:sz w:val="28"/>
                <w:szCs w:val="28"/>
              </w:rPr>
              <w:t>日</w:t>
            </w:r>
          </w:p>
          <w:p w:rsidR="00AF3C03" w:rsidRPr="002A4BD0" w:rsidRDefault="00AF3C03" w:rsidP="00AD293A">
            <w:pPr>
              <w:spacing w:line="280" w:lineRule="exact"/>
              <w:ind w:firstLineChars="375" w:firstLine="1050"/>
              <w:jc w:val="both"/>
              <w:rPr>
                <w:rFonts w:ascii="標楷體" w:eastAsia="標楷體" w:hAnsi="標楷體"/>
                <w:sz w:val="28"/>
                <w:szCs w:val="28"/>
              </w:rPr>
            </w:pPr>
            <w:r w:rsidRPr="002A4BD0">
              <w:rPr>
                <w:rFonts w:ascii="標楷體" w:eastAsia="標楷體" w:hAnsi="標楷體" w:hint="eastAsia"/>
                <w:sz w:val="28"/>
                <w:szCs w:val="28"/>
              </w:rPr>
              <w:t>發稿單位：</w:t>
            </w:r>
            <w:r w:rsidR="0044765B">
              <w:rPr>
                <w:rFonts w:ascii="標楷體" w:eastAsia="標楷體" w:hAnsi="標楷體" w:hint="eastAsia"/>
                <w:sz w:val="28"/>
                <w:szCs w:val="28"/>
              </w:rPr>
              <w:t>文書科</w:t>
            </w:r>
          </w:p>
          <w:p w:rsidR="00AF3C03" w:rsidRPr="002A4BD0" w:rsidRDefault="00AF3C03" w:rsidP="00AD293A">
            <w:pPr>
              <w:spacing w:line="280" w:lineRule="exact"/>
              <w:ind w:firstLineChars="375" w:firstLine="1050"/>
              <w:jc w:val="both"/>
              <w:rPr>
                <w:rFonts w:ascii="標楷體" w:eastAsia="標楷體" w:hAnsi="標楷體"/>
                <w:sz w:val="28"/>
                <w:szCs w:val="28"/>
              </w:rPr>
            </w:pPr>
            <w:r w:rsidRPr="002A4BD0">
              <w:rPr>
                <w:rFonts w:ascii="標楷體" w:eastAsia="標楷體" w:hAnsi="標楷體" w:hint="eastAsia"/>
                <w:sz w:val="28"/>
                <w:szCs w:val="28"/>
              </w:rPr>
              <w:t>連</w:t>
            </w:r>
            <w:r w:rsidRPr="002A4BD0">
              <w:rPr>
                <w:rFonts w:ascii="標楷體" w:eastAsia="標楷體" w:hAnsi="標楷體"/>
                <w:sz w:val="28"/>
                <w:szCs w:val="28"/>
              </w:rPr>
              <w:t xml:space="preserve"> </w:t>
            </w:r>
            <w:r w:rsidRPr="002A4BD0">
              <w:rPr>
                <w:rFonts w:ascii="標楷體" w:eastAsia="標楷體" w:hAnsi="標楷體" w:hint="eastAsia"/>
                <w:sz w:val="28"/>
                <w:szCs w:val="28"/>
              </w:rPr>
              <w:t>絡</w:t>
            </w:r>
            <w:r w:rsidRPr="002A4BD0">
              <w:rPr>
                <w:rFonts w:ascii="標楷體" w:eastAsia="標楷體" w:hAnsi="標楷體"/>
                <w:sz w:val="28"/>
                <w:szCs w:val="28"/>
              </w:rPr>
              <w:t xml:space="preserve"> </w:t>
            </w:r>
            <w:r w:rsidRPr="002A4BD0">
              <w:rPr>
                <w:rFonts w:ascii="標楷體" w:eastAsia="標楷體" w:hAnsi="標楷體" w:hint="eastAsia"/>
                <w:sz w:val="28"/>
                <w:szCs w:val="28"/>
              </w:rPr>
              <w:t>人：</w:t>
            </w:r>
            <w:r w:rsidR="00F706F2">
              <w:rPr>
                <w:rFonts w:ascii="標楷體" w:eastAsia="標楷體" w:hAnsi="標楷體" w:hint="eastAsia"/>
                <w:sz w:val="28"/>
                <w:szCs w:val="28"/>
              </w:rPr>
              <w:t xml:space="preserve">科長 </w:t>
            </w:r>
            <w:r w:rsidR="0044765B">
              <w:rPr>
                <w:rFonts w:ascii="標楷體" w:eastAsia="標楷體" w:hAnsi="標楷體" w:hint="eastAsia"/>
                <w:sz w:val="28"/>
                <w:szCs w:val="28"/>
              </w:rPr>
              <w:t>周其祥</w:t>
            </w:r>
          </w:p>
          <w:p w:rsidR="00AF3C03" w:rsidRPr="002A4BD0" w:rsidRDefault="00AF3C03" w:rsidP="00E936C1">
            <w:pPr>
              <w:spacing w:line="280" w:lineRule="exact"/>
              <w:ind w:firstLineChars="375" w:firstLine="976"/>
              <w:jc w:val="both"/>
              <w:rPr>
                <w:rFonts w:ascii="華康隸書體W7"/>
                <w:b/>
                <w:sz w:val="56"/>
                <w:szCs w:val="56"/>
              </w:rPr>
            </w:pPr>
            <w:r w:rsidRPr="006F5F37">
              <w:rPr>
                <w:rFonts w:ascii="標楷體" w:eastAsia="標楷體" w:hAnsi="標楷體" w:hint="eastAsia"/>
                <w:w w:val="93"/>
                <w:kern w:val="0"/>
                <w:sz w:val="28"/>
                <w:szCs w:val="28"/>
                <w:fitText w:val="1400" w:id="1470827264"/>
              </w:rPr>
              <w:t>連絡電話</w:t>
            </w:r>
            <w:r w:rsidRPr="006F5F37">
              <w:rPr>
                <w:rFonts w:ascii="標楷體" w:eastAsia="標楷體" w:hAnsi="標楷體" w:hint="eastAsia"/>
                <w:spacing w:val="22"/>
                <w:w w:val="93"/>
                <w:kern w:val="0"/>
                <w:sz w:val="28"/>
                <w:szCs w:val="28"/>
                <w:fitText w:val="1400" w:id="1470827264"/>
              </w:rPr>
              <w:t>：</w:t>
            </w:r>
            <w:r w:rsidRPr="002A4BD0">
              <w:rPr>
                <w:rFonts w:ascii="標楷體" w:eastAsia="標楷體" w:hAnsi="標楷體"/>
                <w:sz w:val="28"/>
                <w:szCs w:val="28"/>
              </w:rPr>
              <w:t>02-22726696#</w:t>
            </w:r>
            <w:r w:rsidR="0044765B">
              <w:rPr>
                <w:rFonts w:ascii="標楷體" w:eastAsia="標楷體" w:hAnsi="標楷體" w:hint="eastAsia"/>
                <w:sz w:val="28"/>
                <w:szCs w:val="28"/>
              </w:rPr>
              <w:t>321</w:t>
            </w:r>
            <w:r w:rsidRPr="002A4BD0">
              <w:rPr>
                <w:rFonts w:ascii="標楷體" w:eastAsia="標楷體" w:hAnsi="標楷體"/>
              </w:rPr>
              <w:t xml:space="preserve"> </w:t>
            </w:r>
            <w:r w:rsidR="00F87A7C">
              <w:rPr>
                <w:rFonts w:ascii="標楷體" w:eastAsia="標楷體" w:hAnsi="標楷體" w:hint="eastAsia"/>
              </w:rPr>
              <w:t xml:space="preserve">  </w:t>
            </w:r>
            <w:r w:rsidRPr="002A4BD0">
              <w:rPr>
                <w:rFonts w:ascii="標楷體" w:eastAsia="標楷體" w:hAnsi="標楷體" w:hint="eastAsia"/>
              </w:rPr>
              <w:t>編號：</w:t>
            </w:r>
            <w:r w:rsidRPr="002A4BD0">
              <w:rPr>
                <w:rFonts w:ascii="標楷體" w:eastAsia="標楷體" w:hAnsi="標楷體"/>
              </w:rPr>
              <w:t>10</w:t>
            </w:r>
            <w:r w:rsidR="006F7652">
              <w:rPr>
                <w:rFonts w:ascii="標楷體" w:eastAsia="標楷體" w:hAnsi="標楷體" w:hint="eastAsia"/>
              </w:rPr>
              <w:t>7</w:t>
            </w:r>
            <w:r w:rsidRPr="002A4BD0">
              <w:rPr>
                <w:rFonts w:ascii="標楷體" w:eastAsia="標楷體" w:hAnsi="標楷體"/>
              </w:rPr>
              <w:t>-</w:t>
            </w:r>
            <w:r w:rsidR="00C84676">
              <w:rPr>
                <w:rFonts w:ascii="標楷體" w:eastAsia="標楷體" w:hAnsi="標楷體"/>
              </w:rPr>
              <w:t>8</w:t>
            </w:r>
          </w:p>
        </w:tc>
      </w:tr>
    </w:tbl>
    <w:p w:rsidR="00AF3C03" w:rsidRPr="00766210" w:rsidRDefault="00AF3C03" w:rsidP="008B5A92">
      <w:pPr>
        <w:jc w:val="both"/>
        <w:rPr>
          <w:rFonts w:ascii="Arial" w:eastAsia="標楷體" w:hAnsi="標楷體" w:cs="Arial"/>
          <w:b/>
          <w:sz w:val="32"/>
          <w:szCs w:val="32"/>
        </w:rPr>
      </w:pPr>
    </w:p>
    <w:p w:rsidR="006D7566" w:rsidRPr="00D1606C" w:rsidRDefault="00C84676" w:rsidP="00CE0DD8">
      <w:pPr>
        <w:spacing w:line="360" w:lineRule="auto"/>
        <w:rPr>
          <w:rFonts w:ascii="標楷體" w:eastAsia="標楷體" w:hAnsi="標楷體"/>
          <w:sz w:val="32"/>
          <w:szCs w:val="32"/>
        </w:rPr>
      </w:pPr>
      <w:r>
        <w:rPr>
          <w:rFonts w:ascii="標楷體" w:eastAsia="標楷體" w:hAnsi="標楷體" w:hint="eastAsia"/>
          <w:b/>
          <w:color w:val="000000"/>
          <w:sz w:val="32"/>
          <w:szCs w:val="32"/>
        </w:rPr>
        <w:t>智慧財產法院性別主流化課程</w:t>
      </w:r>
      <w:r w:rsidR="00D1606C" w:rsidRPr="00CE0DD8">
        <w:rPr>
          <w:rFonts w:ascii="標楷體" w:eastAsia="標楷體" w:hAnsi="標楷體" w:hint="eastAsia"/>
          <w:b/>
          <w:color w:val="000000"/>
          <w:sz w:val="32"/>
          <w:szCs w:val="32"/>
        </w:rPr>
        <w:t>活動</w:t>
      </w:r>
      <w:r w:rsidR="00B63BEC" w:rsidRPr="00B63BEC">
        <w:rPr>
          <w:b/>
          <w:sz w:val="32"/>
          <w:szCs w:val="32"/>
        </w:rPr>
        <w:pict>
          <v:line id="_x0000_s1030" style="position:absolute;flip:y;z-index:251657728;mso-position-horizontal-relative:text;mso-position-vertical-relative:text" from="-4.95pt,-18.5pt" to="418.05pt,-15.65pt" strokeweight="2.25pt"/>
        </w:pict>
      </w:r>
      <w:r w:rsidR="00F706F2" w:rsidRPr="00CE0DD8">
        <w:rPr>
          <w:rFonts w:ascii="標楷體" w:eastAsia="標楷體" w:hAnsi="標楷體" w:hint="eastAsia"/>
          <w:b/>
          <w:color w:val="000000"/>
          <w:sz w:val="32"/>
          <w:szCs w:val="32"/>
        </w:rPr>
        <w:t>新聞稿</w:t>
      </w:r>
      <w:r w:rsidR="00F706F2">
        <w:rPr>
          <w:rFonts w:ascii="標楷體" w:eastAsia="標楷體" w:hAnsi="標楷體" w:hint="eastAsia"/>
          <w:color w:val="000000"/>
          <w:sz w:val="32"/>
          <w:szCs w:val="32"/>
        </w:rPr>
        <w:t>：</w:t>
      </w:r>
    </w:p>
    <w:p w:rsidR="006F7652" w:rsidRDefault="006717AD" w:rsidP="00CB6B9C">
      <w:pPr>
        <w:spacing w:line="360" w:lineRule="auto"/>
        <w:ind w:firstLineChars="200" w:firstLine="560"/>
        <w:rPr>
          <w:rFonts w:ascii="標楷體" w:eastAsia="標楷體" w:hAnsi="標楷體"/>
          <w:color w:val="000000"/>
          <w:sz w:val="28"/>
          <w:szCs w:val="28"/>
        </w:rPr>
      </w:pPr>
      <w:r>
        <w:rPr>
          <w:rFonts w:ascii="標楷體" w:eastAsia="標楷體" w:hAnsi="標楷體" w:hint="eastAsia"/>
          <w:color w:val="000000"/>
          <w:sz w:val="28"/>
          <w:szCs w:val="28"/>
        </w:rPr>
        <w:t>智慧財產法</w:t>
      </w:r>
      <w:r w:rsidRPr="0039363A">
        <w:rPr>
          <w:rFonts w:ascii="標楷體" w:eastAsia="標楷體" w:hAnsi="標楷體" w:hint="eastAsia"/>
          <w:color w:val="000000"/>
          <w:sz w:val="28"/>
          <w:szCs w:val="28"/>
        </w:rPr>
        <w:t>院</w:t>
      </w:r>
      <w:r w:rsidR="002B4067">
        <w:rPr>
          <w:rFonts w:ascii="標楷體" w:eastAsia="標楷體" w:hAnsi="標楷體" w:hint="eastAsia"/>
          <w:color w:val="000000"/>
          <w:sz w:val="28"/>
          <w:szCs w:val="28"/>
        </w:rPr>
        <w:t>為強化同仁性別平權意識及性騷擾防治</w:t>
      </w:r>
      <w:r w:rsidR="00A92A0B">
        <w:rPr>
          <w:rFonts w:ascii="標楷體" w:eastAsia="標楷體" w:hAnsi="標楷體" w:hint="eastAsia"/>
          <w:color w:val="000000"/>
          <w:sz w:val="28"/>
          <w:szCs w:val="28"/>
        </w:rPr>
        <w:t>觀念，</w:t>
      </w:r>
      <w:r w:rsidR="00216E8D">
        <w:rPr>
          <w:rFonts w:ascii="標楷體" w:eastAsia="標楷體" w:hAnsi="標楷體" w:hint="eastAsia"/>
          <w:color w:val="000000"/>
          <w:sz w:val="28"/>
          <w:szCs w:val="28"/>
        </w:rPr>
        <w:t>於</w:t>
      </w:r>
      <w:r w:rsidR="00B75210">
        <w:rPr>
          <w:rFonts w:ascii="標楷體" w:eastAsia="標楷體" w:hAnsi="標楷體" w:hint="eastAsia"/>
          <w:color w:val="000000"/>
          <w:sz w:val="28"/>
          <w:szCs w:val="28"/>
        </w:rPr>
        <w:t>10</w:t>
      </w:r>
      <w:r w:rsidR="002A1CB2">
        <w:rPr>
          <w:rFonts w:ascii="標楷體" w:eastAsia="標楷體" w:hAnsi="標楷體" w:hint="eastAsia"/>
          <w:color w:val="000000"/>
          <w:sz w:val="28"/>
          <w:szCs w:val="28"/>
        </w:rPr>
        <w:t>7</w:t>
      </w:r>
      <w:r w:rsidR="00B75210">
        <w:rPr>
          <w:rFonts w:ascii="標楷體" w:eastAsia="標楷體" w:hAnsi="標楷體" w:hint="eastAsia"/>
          <w:color w:val="000000"/>
          <w:sz w:val="28"/>
          <w:szCs w:val="28"/>
        </w:rPr>
        <w:t>年</w:t>
      </w:r>
      <w:r w:rsidR="00216E8D">
        <w:rPr>
          <w:rFonts w:ascii="標楷體" w:eastAsia="標楷體" w:hAnsi="標楷體" w:hint="eastAsia"/>
          <w:color w:val="000000"/>
          <w:sz w:val="28"/>
          <w:szCs w:val="28"/>
        </w:rPr>
        <w:t>1</w:t>
      </w:r>
      <w:r w:rsidR="00A92A0B">
        <w:rPr>
          <w:rFonts w:ascii="標楷體" w:eastAsia="標楷體" w:hAnsi="標楷體" w:hint="eastAsia"/>
          <w:color w:val="000000"/>
          <w:sz w:val="28"/>
          <w:szCs w:val="28"/>
        </w:rPr>
        <w:t>1</w:t>
      </w:r>
      <w:r w:rsidR="00B75210">
        <w:rPr>
          <w:rFonts w:ascii="標楷體" w:eastAsia="標楷體" w:hAnsi="標楷體" w:hint="eastAsia"/>
          <w:color w:val="000000"/>
          <w:sz w:val="28"/>
          <w:szCs w:val="28"/>
        </w:rPr>
        <w:t>月</w:t>
      </w:r>
      <w:r w:rsidR="00A92A0B">
        <w:rPr>
          <w:rFonts w:ascii="標楷體" w:eastAsia="標楷體" w:hAnsi="標楷體" w:hint="eastAsia"/>
          <w:color w:val="000000"/>
          <w:sz w:val="28"/>
          <w:szCs w:val="28"/>
        </w:rPr>
        <w:t>16</w:t>
      </w:r>
      <w:r w:rsidR="00B75210">
        <w:rPr>
          <w:rFonts w:ascii="標楷體" w:eastAsia="標楷體" w:hAnsi="標楷體" w:hint="eastAsia"/>
          <w:color w:val="000000"/>
          <w:sz w:val="28"/>
          <w:szCs w:val="28"/>
        </w:rPr>
        <w:t>日</w:t>
      </w:r>
      <w:r w:rsidR="00A92A0B">
        <w:rPr>
          <w:rFonts w:ascii="標楷體" w:eastAsia="標楷體" w:hAnsi="標楷體" w:hint="eastAsia"/>
          <w:color w:val="000000"/>
          <w:sz w:val="28"/>
          <w:szCs w:val="28"/>
        </w:rPr>
        <w:t>上午假國際會議廳</w:t>
      </w:r>
      <w:r w:rsidRPr="0039363A">
        <w:rPr>
          <w:rFonts w:ascii="標楷體" w:eastAsia="標楷體" w:hAnsi="標楷體" w:hint="eastAsia"/>
          <w:color w:val="000000"/>
          <w:sz w:val="28"/>
          <w:szCs w:val="28"/>
        </w:rPr>
        <w:t>舉辦</w:t>
      </w:r>
      <w:r w:rsidR="00A92A0B">
        <w:rPr>
          <w:rFonts w:ascii="標楷體" w:eastAsia="標楷體" w:hAnsi="標楷體" w:hint="eastAsia"/>
          <w:color w:val="000000"/>
          <w:sz w:val="28"/>
          <w:szCs w:val="28"/>
        </w:rPr>
        <w:t>性別主流化之教育訓練課程</w:t>
      </w:r>
      <w:r w:rsidRPr="0039363A">
        <w:rPr>
          <w:rFonts w:ascii="標楷體" w:eastAsia="標楷體" w:hAnsi="標楷體" w:hint="eastAsia"/>
          <w:color w:val="000000"/>
          <w:sz w:val="28"/>
          <w:szCs w:val="28"/>
        </w:rPr>
        <w:t>活動，邀請</w:t>
      </w:r>
      <w:r w:rsidR="006C6F13">
        <w:rPr>
          <w:rFonts w:ascii="標楷體" w:eastAsia="標楷體" w:hAnsi="標楷體" w:hint="eastAsia"/>
          <w:color w:val="000000"/>
          <w:sz w:val="28"/>
          <w:szCs w:val="28"/>
        </w:rPr>
        <w:t>中央研究院歐美研究所兼任研究員</w:t>
      </w:r>
      <w:r w:rsidR="00AD64A9">
        <w:rPr>
          <w:rFonts w:ascii="標楷體" w:eastAsia="標楷體" w:hAnsi="標楷體" w:hint="eastAsia"/>
          <w:color w:val="000000"/>
          <w:sz w:val="28"/>
          <w:szCs w:val="28"/>
        </w:rPr>
        <w:t>、國立臺灣大學社會科學院歐盟中心兼任教授及財團法人中華勞資關係研究所所長</w:t>
      </w:r>
      <w:r w:rsidR="0013189B">
        <w:rPr>
          <w:rFonts w:ascii="標楷體" w:eastAsia="標楷體" w:hAnsi="標楷體" w:hint="eastAsia"/>
          <w:color w:val="000000"/>
          <w:sz w:val="28"/>
          <w:szCs w:val="28"/>
        </w:rPr>
        <w:t>焦興</w:t>
      </w:r>
      <w:proofErr w:type="gramStart"/>
      <w:r w:rsidR="0013189B">
        <w:rPr>
          <w:rFonts w:ascii="標楷體" w:eastAsia="標楷體" w:hAnsi="標楷體" w:hint="eastAsia"/>
          <w:color w:val="000000"/>
          <w:sz w:val="28"/>
          <w:szCs w:val="28"/>
        </w:rPr>
        <w:t>鎧</w:t>
      </w:r>
      <w:proofErr w:type="gramEnd"/>
      <w:r w:rsidR="0013189B">
        <w:rPr>
          <w:rFonts w:ascii="標楷體" w:eastAsia="標楷體" w:hAnsi="標楷體" w:hint="eastAsia"/>
          <w:color w:val="000000"/>
          <w:sz w:val="28"/>
          <w:szCs w:val="28"/>
        </w:rPr>
        <w:t>教授講授「性別主流化及性騷擾之防治與處理」</w:t>
      </w:r>
      <w:r w:rsidR="00F42DE5">
        <w:rPr>
          <w:rFonts w:ascii="標楷體" w:eastAsia="標楷體" w:hAnsi="標楷體" w:hint="eastAsia"/>
          <w:color w:val="000000"/>
          <w:sz w:val="28"/>
          <w:szCs w:val="28"/>
        </w:rPr>
        <w:t>議題，陳院長國成偕同庭長、法官及</w:t>
      </w:r>
      <w:r w:rsidR="00843D10">
        <w:rPr>
          <w:rFonts w:ascii="標楷體" w:eastAsia="標楷體" w:hAnsi="標楷體" w:hint="eastAsia"/>
          <w:color w:val="000000"/>
          <w:sz w:val="28"/>
          <w:szCs w:val="28"/>
        </w:rPr>
        <w:t>同仁踴躍與會聆聽</w:t>
      </w:r>
      <w:r w:rsidR="00747603">
        <w:rPr>
          <w:rFonts w:ascii="標楷體" w:eastAsia="標楷體" w:hAnsi="標楷體" w:hint="eastAsia"/>
          <w:color w:val="000000"/>
          <w:sz w:val="28"/>
          <w:szCs w:val="28"/>
        </w:rPr>
        <w:t>。</w:t>
      </w:r>
    </w:p>
    <w:p w:rsidR="00EB751D" w:rsidRDefault="00843D10" w:rsidP="00CB6B9C">
      <w:pPr>
        <w:spacing w:line="360" w:lineRule="auto"/>
        <w:ind w:firstLineChars="200" w:firstLine="560"/>
        <w:rPr>
          <w:rFonts w:ascii="標楷體" w:eastAsia="標楷體" w:hAnsi="標楷體"/>
          <w:color w:val="000000"/>
          <w:sz w:val="28"/>
          <w:szCs w:val="28"/>
        </w:rPr>
      </w:pPr>
      <w:r>
        <w:rPr>
          <w:rFonts w:ascii="標楷體" w:eastAsia="標楷體" w:hAnsi="標楷體" w:hint="eastAsia"/>
          <w:color w:val="000000"/>
          <w:sz w:val="28"/>
          <w:szCs w:val="28"/>
        </w:rPr>
        <w:t>陳國成院長</w:t>
      </w:r>
      <w:r w:rsidR="00BD43F3">
        <w:rPr>
          <w:rFonts w:ascii="標楷體" w:eastAsia="標楷體" w:hAnsi="標楷體" w:hint="eastAsia"/>
          <w:color w:val="000000"/>
          <w:sz w:val="28"/>
          <w:szCs w:val="28"/>
        </w:rPr>
        <w:t>致詞表示焦教授長期研究性別議題，</w:t>
      </w:r>
      <w:r w:rsidR="00226644">
        <w:rPr>
          <w:rFonts w:ascii="標楷體" w:eastAsia="標楷體" w:hAnsi="標楷體" w:hint="eastAsia"/>
          <w:color w:val="000000"/>
          <w:sz w:val="28"/>
          <w:szCs w:val="28"/>
        </w:rPr>
        <w:t>也實際擔任性騷擾申訴調查工作，在</w:t>
      </w:r>
      <w:r w:rsidR="001055D1">
        <w:rPr>
          <w:rFonts w:ascii="標楷體" w:eastAsia="標楷體" w:hAnsi="標楷體" w:hint="eastAsia"/>
          <w:color w:val="000000"/>
          <w:sz w:val="28"/>
          <w:szCs w:val="28"/>
        </w:rPr>
        <w:t>學理與實務領域都有深入研究</w:t>
      </w:r>
      <w:r w:rsidR="00E936C1">
        <w:rPr>
          <w:rFonts w:ascii="標楷體" w:eastAsia="標楷體" w:hAnsi="標楷體" w:hint="eastAsia"/>
          <w:color w:val="000000"/>
          <w:sz w:val="28"/>
          <w:szCs w:val="28"/>
        </w:rPr>
        <w:t>。</w:t>
      </w:r>
      <w:r w:rsidR="001055D1">
        <w:rPr>
          <w:rFonts w:ascii="標楷體" w:eastAsia="標楷體" w:hAnsi="標楷體" w:hint="eastAsia"/>
          <w:color w:val="000000"/>
          <w:sz w:val="28"/>
          <w:szCs w:val="28"/>
        </w:rPr>
        <w:t>於司法院舉辦的首長</w:t>
      </w:r>
      <w:r w:rsidR="00E936C1">
        <w:rPr>
          <w:rFonts w:ascii="標楷體" w:eastAsia="標楷體" w:hAnsi="標楷體" w:hint="eastAsia"/>
          <w:color w:val="000000"/>
          <w:sz w:val="28"/>
          <w:szCs w:val="28"/>
        </w:rPr>
        <w:t>相關</w:t>
      </w:r>
      <w:r w:rsidR="001055D1">
        <w:rPr>
          <w:rFonts w:ascii="標楷體" w:eastAsia="標楷體" w:hAnsi="標楷體" w:hint="eastAsia"/>
          <w:color w:val="000000"/>
          <w:sz w:val="28"/>
          <w:szCs w:val="28"/>
        </w:rPr>
        <w:t>課程中，曾聆聽焦教授關於性別主流化</w:t>
      </w:r>
      <w:r w:rsidR="00E936C1">
        <w:rPr>
          <w:rFonts w:ascii="標楷體" w:eastAsia="標楷體" w:hAnsi="標楷體" w:hint="eastAsia"/>
          <w:color w:val="000000"/>
          <w:sz w:val="28"/>
          <w:szCs w:val="28"/>
        </w:rPr>
        <w:t>之精闢見解及案例分享</w:t>
      </w:r>
      <w:r w:rsidR="001055D1">
        <w:rPr>
          <w:rFonts w:ascii="標楷體" w:eastAsia="標楷體" w:hAnsi="標楷體" w:hint="eastAsia"/>
          <w:color w:val="000000"/>
          <w:sz w:val="28"/>
          <w:szCs w:val="28"/>
        </w:rPr>
        <w:t>，</w:t>
      </w:r>
      <w:r w:rsidR="00AE2F02">
        <w:rPr>
          <w:rFonts w:ascii="標楷體" w:eastAsia="標楷體" w:hAnsi="標楷體" w:hint="eastAsia"/>
          <w:color w:val="000000"/>
          <w:sz w:val="28"/>
          <w:szCs w:val="28"/>
        </w:rPr>
        <w:t>對於焦教授講授的</w:t>
      </w:r>
      <w:r w:rsidR="00CF1F01">
        <w:rPr>
          <w:rFonts w:ascii="標楷體" w:eastAsia="標楷體" w:hAnsi="標楷體" w:hint="eastAsia"/>
          <w:color w:val="000000"/>
          <w:sz w:val="28"/>
          <w:szCs w:val="28"/>
        </w:rPr>
        <w:t>內容</w:t>
      </w:r>
      <w:r w:rsidR="001055D1">
        <w:rPr>
          <w:rFonts w:ascii="標楷體" w:eastAsia="標楷體" w:hAnsi="標楷體" w:hint="eastAsia"/>
          <w:color w:val="000000"/>
          <w:sz w:val="28"/>
          <w:szCs w:val="28"/>
        </w:rPr>
        <w:t>印象深刻，</w:t>
      </w:r>
      <w:r w:rsidR="00C51B5F">
        <w:rPr>
          <w:rFonts w:ascii="標楷體" w:eastAsia="標楷體" w:hAnsi="標楷體" w:hint="eastAsia"/>
          <w:color w:val="000000"/>
          <w:sz w:val="28"/>
          <w:szCs w:val="28"/>
        </w:rPr>
        <w:t>相信同仁在本次課程中必能獲益良多</w:t>
      </w:r>
      <w:r w:rsidR="0079599A">
        <w:rPr>
          <w:rFonts w:ascii="標楷體" w:eastAsia="標楷體" w:hAnsi="標楷體" w:hint="eastAsia"/>
          <w:color w:val="000000"/>
          <w:sz w:val="28"/>
          <w:szCs w:val="28"/>
        </w:rPr>
        <w:t>。</w:t>
      </w:r>
    </w:p>
    <w:p w:rsidR="00966F44" w:rsidRDefault="00EC46BA" w:rsidP="00CB6B9C">
      <w:pPr>
        <w:spacing w:line="360" w:lineRule="auto"/>
        <w:ind w:firstLineChars="200" w:firstLine="560"/>
        <w:rPr>
          <w:rFonts w:ascii="標楷體" w:eastAsia="標楷體" w:hAnsi="標楷體"/>
          <w:color w:val="000000"/>
          <w:sz w:val="28"/>
          <w:szCs w:val="28"/>
        </w:rPr>
      </w:pPr>
      <w:r>
        <w:rPr>
          <w:rFonts w:ascii="標楷體" w:eastAsia="標楷體" w:hAnsi="標楷體" w:hint="eastAsia"/>
          <w:color w:val="000000"/>
          <w:sz w:val="28"/>
          <w:szCs w:val="28"/>
        </w:rPr>
        <w:t>焦教授先介紹性別主流化起源於</w:t>
      </w:r>
      <w:r w:rsidR="00814465">
        <w:rPr>
          <w:rFonts w:ascii="標楷體" w:eastAsia="標楷體" w:hAnsi="標楷體" w:hint="eastAsia"/>
          <w:color w:val="000000"/>
          <w:sz w:val="28"/>
          <w:szCs w:val="28"/>
        </w:rPr>
        <w:t>西元1995年聯合國第4屆婦女大會及北京宣言，</w:t>
      </w:r>
      <w:r w:rsidR="00DC1DED">
        <w:rPr>
          <w:rFonts w:ascii="標楷體" w:eastAsia="標楷體" w:hAnsi="標楷體" w:hint="eastAsia"/>
          <w:color w:val="000000"/>
          <w:sz w:val="28"/>
          <w:szCs w:val="28"/>
        </w:rPr>
        <w:t>接著以他曾經處理過250多件有關職場、校園之性騷擾案件的</w:t>
      </w:r>
      <w:r w:rsidR="009C57A4">
        <w:rPr>
          <w:rFonts w:ascii="標楷體" w:eastAsia="標楷體" w:hAnsi="標楷體" w:hint="eastAsia"/>
          <w:color w:val="000000"/>
          <w:sz w:val="28"/>
          <w:szCs w:val="28"/>
        </w:rPr>
        <w:t>豐富經驗，以實際案例生動解說關於辦公室戀情、</w:t>
      </w:r>
      <w:r w:rsidR="00636D27">
        <w:rPr>
          <w:rFonts w:ascii="標楷體" w:eastAsia="標楷體" w:hAnsi="標楷體" w:hint="eastAsia"/>
          <w:color w:val="000000"/>
          <w:sz w:val="28"/>
          <w:szCs w:val="28"/>
        </w:rPr>
        <w:t>同性婚、</w:t>
      </w:r>
      <w:r w:rsidR="00636D27">
        <w:rPr>
          <w:rFonts w:ascii="標楷體" w:eastAsia="標楷體" w:hAnsi="標楷體" w:hint="eastAsia"/>
          <w:color w:val="000000"/>
          <w:sz w:val="28"/>
          <w:szCs w:val="28"/>
        </w:rPr>
        <w:lastRenderedPageBreak/>
        <w:t>職</w:t>
      </w:r>
      <w:proofErr w:type="gramStart"/>
      <w:r w:rsidR="00636D27">
        <w:rPr>
          <w:rFonts w:ascii="標楷體" w:eastAsia="標楷體" w:hAnsi="標楷體" w:hint="eastAsia"/>
          <w:color w:val="000000"/>
          <w:sz w:val="28"/>
          <w:szCs w:val="28"/>
        </w:rPr>
        <w:t>場性循私</w:t>
      </w:r>
      <w:proofErr w:type="gramEnd"/>
      <w:r w:rsidR="00636D27">
        <w:rPr>
          <w:rFonts w:ascii="標楷體" w:eastAsia="標楷體" w:hAnsi="標楷體" w:hint="eastAsia"/>
          <w:color w:val="000000"/>
          <w:sz w:val="28"/>
          <w:szCs w:val="28"/>
        </w:rPr>
        <w:t>、性騷擾、職</w:t>
      </w:r>
      <w:proofErr w:type="gramStart"/>
      <w:r w:rsidR="00636D27">
        <w:rPr>
          <w:rFonts w:ascii="標楷體" w:eastAsia="標楷體" w:hAnsi="標楷體" w:hint="eastAsia"/>
          <w:color w:val="000000"/>
          <w:sz w:val="28"/>
          <w:szCs w:val="28"/>
        </w:rPr>
        <w:t>場霸凌</w:t>
      </w:r>
      <w:proofErr w:type="gramEnd"/>
      <w:r w:rsidR="00636D27">
        <w:rPr>
          <w:rFonts w:ascii="標楷體" w:eastAsia="標楷體" w:hAnsi="標楷體" w:hint="eastAsia"/>
          <w:color w:val="000000"/>
          <w:sz w:val="28"/>
          <w:szCs w:val="28"/>
        </w:rPr>
        <w:t>等議題</w:t>
      </w:r>
      <w:r w:rsidR="00767AD1">
        <w:rPr>
          <w:rFonts w:ascii="標楷體" w:eastAsia="標楷體" w:hAnsi="標楷體" w:hint="eastAsia"/>
          <w:color w:val="000000"/>
          <w:sz w:val="28"/>
          <w:szCs w:val="28"/>
        </w:rPr>
        <w:t>。</w:t>
      </w:r>
      <w:proofErr w:type="gramStart"/>
      <w:r w:rsidR="00DB7709">
        <w:rPr>
          <w:rFonts w:ascii="標楷體" w:eastAsia="標楷體" w:hAnsi="標楷體" w:hint="eastAsia"/>
          <w:color w:val="000000"/>
          <w:sz w:val="28"/>
          <w:szCs w:val="28"/>
        </w:rPr>
        <w:t>此外，</w:t>
      </w:r>
      <w:proofErr w:type="gramEnd"/>
      <w:r w:rsidR="00DB7709">
        <w:rPr>
          <w:rFonts w:ascii="標楷體" w:eastAsia="標楷體" w:hAnsi="標楷體" w:hint="eastAsia"/>
          <w:color w:val="000000"/>
          <w:sz w:val="28"/>
          <w:szCs w:val="28"/>
        </w:rPr>
        <w:t>焦教授更詳細</w:t>
      </w:r>
      <w:r w:rsidR="00332B45">
        <w:rPr>
          <w:rFonts w:ascii="標楷體" w:eastAsia="標楷體" w:hAnsi="標楷體" w:hint="eastAsia"/>
          <w:color w:val="000000"/>
          <w:sz w:val="28"/>
          <w:szCs w:val="28"/>
        </w:rPr>
        <w:t>從一般人、被害人、證人及被指控行為人，甚至是調查委員及調查程序</w:t>
      </w:r>
      <w:r w:rsidR="00971A87">
        <w:rPr>
          <w:rFonts w:ascii="標楷體" w:eastAsia="標楷體" w:hAnsi="標楷體" w:hint="eastAsia"/>
          <w:color w:val="000000"/>
          <w:sz w:val="28"/>
          <w:szCs w:val="28"/>
        </w:rPr>
        <w:t>的各種面向去</w:t>
      </w:r>
      <w:r w:rsidR="00DB7709">
        <w:rPr>
          <w:rFonts w:ascii="標楷體" w:eastAsia="標楷體" w:hAnsi="標楷體" w:hint="eastAsia"/>
          <w:color w:val="000000"/>
          <w:sz w:val="28"/>
          <w:szCs w:val="28"/>
        </w:rPr>
        <w:t>剖析有關</w:t>
      </w:r>
      <w:r w:rsidR="00332B45">
        <w:rPr>
          <w:rFonts w:ascii="標楷體" w:eastAsia="標楷體" w:hAnsi="標楷體" w:hint="eastAsia"/>
          <w:color w:val="000000"/>
          <w:sz w:val="28"/>
          <w:szCs w:val="28"/>
        </w:rPr>
        <w:t>性騷擾的</w:t>
      </w:r>
      <w:r w:rsidR="00A162AC">
        <w:rPr>
          <w:rFonts w:ascii="標楷體" w:eastAsia="標楷體" w:hAnsi="標楷體" w:hint="eastAsia"/>
          <w:color w:val="000000"/>
          <w:sz w:val="28"/>
          <w:szCs w:val="28"/>
        </w:rPr>
        <w:t>諸多</w:t>
      </w:r>
      <w:r w:rsidR="00332B45">
        <w:rPr>
          <w:rFonts w:ascii="標楷體" w:eastAsia="標楷體" w:hAnsi="標楷體" w:hint="eastAsia"/>
          <w:color w:val="000000"/>
          <w:sz w:val="28"/>
          <w:szCs w:val="28"/>
        </w:rPr>
        <w:t>迷思</w:t>
      </w:r>
      <w:r w:rsidR="00971A87">
        <w:rPr>
          <w:rFonts w:ascii="標楷體" w:eastAsia="標楷體" w:hAnsi="標楷體" w:hint="eastAsia"/>
          <w:color w:val="000000"/>
          <w:sz w:val="28"/>
          <w:szCs w:val="28"/>
        </w:rPr>
        <w:t>，也跟同仁詳細解說</w:t>
      </w:r>
      <w:r w:rsidR="00A9495F">
        <w:rPr>
          <w:rFonts w:ascii="標楷體" w:eastAsia="標楷體" w:hAnsi="標楷體" w:hint="eastAsia"/>
          <w:color w:val="000000"/>
          <w:sz w:val="28"/>
          <w:szCs w:val="28"/>
        </w:rPr>
        <w:t>如何判斷性騷擾行為、雇主責任及調查技巧等事項</w:t>
      </w:r>
      <w:r w:rsidR="00DC7D4F">
        <w:rPr>
          <w:rFonts w:ascii="標楷體" w:eastAsia="標楷體" w:hAnsi="標楷體" w:hint="eastAsia"/>
          <w:color w:val="000000"/>
          <w:sz w:val="28"/>
          <w:szCs w:val="28"/>
        </w:rPr>
        <w:t>。最後焦教授指出對性騷擾</w:t>
      </w:r>
      <w:r w:rsidR="00F05860">
        <w:rPr>
          <w:rFonts w:ascii="標楷體" w:eastAsia="標楷體" w:hAnsi="標楷體" w:hint="eastAsia"/>
          <w:color w:val="000000"/>
          <w:sz w:val="28"/>
          <w:szCs w:val="28"/>
        </w:rPr>
        <w:t>的正確認識，不僅</w:t>
      </w:r>
      <w:r w:rsidR="00114819">
        <w:rPr>
          <w:rFonts w:ascii="標楷體" w:eastAsia="標楷體" w:hAnsi="標楷體" w:hint="eastAsia"/>
          <w:color w:val="000000"/>
          <w:sz w:val="28"/>
          <w:szCs w:val="28"/>
        </w:rPr>
        <w:t>可</w:t>
      </w:r>
      <w:r w:rsidR="00F05860">
        <w:rPr>
          <w:rFonts w:ascii="標楷體" w:eastAsia="標楷體" w:hAnsi="標楷體" w:hint="eastAsia"/>
          <w:color w:val="000000"/>
          <w:sz w:val="28"/>
          <w:szCs w:val="28"/>
        </w:rPr>
        <w:t>保護自己，更可以協助他人，</w:t>
      </w:r>
      <w:r w:rsidR="00E20307">
        <w:rPr>
          <w:rFonts w:ascii="標楷體" w:eastAsia="標楷體" w:hAnsi="標楷體" w:hint="eastAsia"/>
          <w:color w:val="000000"/>
          <w:sz w:val="28"/>
          <w:szCs w:val="28"/>
        </w:rPr>
        <w:t>重點</w:t>
      </w:r>
      <w:r w:rsidR="00F05860">
        <w:rPr>
          <w:rFonts w:ascii="標楷體" w:eastAsia="標楷體" w:hAnsi="標楷體" w:hint="eastAsia"/>
          <w:color w:val="000000"/>
          <w:sz w:val="28"/>
          <w:szCs w:val="28"/>
        </w:rPr>
        <w:t>要以同理心</w:t>
      </w:r>
      <w:r w:rsidR="005D6774">
        <w:rPr>
          <w:rFonts w:ascii="標楷體" w:eastAsia="標楷體" w:hAnsi="標楷體" w:hint="eastAsia"/>
          <w:color w:val="000000"/>
          <w:sz w:val="28"/>
          <w:szCs w:val="28"/>
        </w:rPr>
        <w:t>看待性別問題，將他人視為自己的媽媽、太太、姊妹、女兒，也就是己所不欲，勿施於人</w:t>
      </w:r>
      <w:r w:rsidR="00E20307">
        <w:rPr>
          <w:rFonts w:ascii="標楷體" w:eastAsia="標楷體" w:hAnsi="標楷體" w:hint="eastAsia"/>
          <w:color w:val="000000"/>
          <w:sz w:val="28"/>
          <w:szCs w:val="28"/>
        </w:rPr>
        <w:t>。</w:t>
      </w:r>
    </w:p>
    <w:p w:rsidR="00F87A7C" w:rsidRDefault="00E20307" w:rsidP="000F13F2">
      <w:pPr>
        <w:spacing w:line="360" w:lineRule="auto"/>
        <w:ind w:firstLineChars="200" w:firstLine="560"/>
        <w:rPr>
          <w:rFonts w:ascii="標楷體" w:eastAsia="標楷體" w:hAnsi="標楷體"/>
          <w:color w:val="000000"/>
          <w:sz w:val="28"/>
          <w:szCs w:val="28"/>
        </w:rPr>
      </w:pPr>
      <w:r>
        <w:rPr>
          <w:rFonts w:ascii="標楷體" w:eastAsia="標楷體" w:hAnsi="標楷體" w:hint="eastAsia"/>
          <w:color w:val="000000"/>
          <w:sz w:val="28"/>
          <w:szCs w:val="28"/>
        </w:rPr>
        <w:t>焦教授風趣幽默，</w:t>
      </w:r>
      <w:r w:rsidR="006C74E1">
        <w:rPr>
          <w:rFonts w:ascii="標楷體" w:eastAsia="標楷體" w:hAnsi="標楷體" w:hint="eastAsia"/>
          <w:color w:val="000000"/>
          <w:sz w:val="28"/>
          <w:szCs w:val="28"/>
        </w:rPr>
        <w:t>學養俱豐</w:t>
      </w:r>
      <w:r w:rsidR="008164E4">
        <w:rPr>
          <w:rFonts w:ascii="標楷體" w:eastAsia="標楷體" w:hAnsi="標楷體" w:hint="eastAsia"/>
          <w:color w:val="000000"/>
          <w:sz w:val="28"/>
          <w:szCs w:val="28"/>
        </w:rPr>
        <w:t>，</w:t>
      </w:r>
      <w:r w:rsidR="006C74E1">
        <w:rPr>
          <w:rFonts w:ascii="標楷體" w:eastAsia="標楷體" w:hAnsi="標楷體" w:hint="eastAsia"/>
          <w:color w:val="000000"/>
          <w:sz w:val="28"/>
          <w:szCs w:val="28"/>
        </w:rPr>
        <w:t>所舉案例活潑生動</w:t>
      </w:r>
      <w:r w:rsidR="00640D3A">
        <w:rPr>
          <w:rFonts w:ascii="標楷體" w:eastAsia="標楷體" w:hAnsi="標楷體" w:hint="eastAsia"/>
          <w:color w:val="000000"/>
          <w:sz w:val="28"/>
          <w:szCs w:val="28"/>
        </w:rPr>
        <w:t>，讓同仁在笑聲中輕鬆</w:t>
      </w:r>
      <w:r w:rsidR="006C18EC">
        <w:rPr>
          <w:rFonts w:ascii="標楷體" w:eastAsia="標楷體" w:hAnsi="標楷體" w:hint="eastAsia"/>
          <w:color w:val="000000"/>
          <w:sz w:val="28"/>
          <w:szCs w:val="28"/>
        </w:rPr>
        <w:t>達到性別意識的培力</w:t>
      </w:r>
      <w:r w:rsidR="00640D3A">
        <w:rPr>
          <w:rFonts w:ascii="標楷體" w:eastAsia="標楷體" w:hAnsi="標楷體" w:hint="eastAsia"/>
          <w:color w:val="000000"/>
          <w:sz w:val="28"/>
          <w:szCs w:val="28"/>
        </w:rPr>
        <w:t>，</w:t>
      </w:r>
      <w:r w:rsidR="006C18EC">
        <w:rPr>
          <w:rFonts w:ascii="標楷體" w:eastAsia="標楷體" w:hAnsi="標楷體" w:hint="eastAsia"/>
          <w:color w:val="000000"/>
          <w:sz w:val="28"/>
          <w:szCs w:val="28"/>
        </w:rPr>
        <w:t>同仁</w:t>
      </w:r>
      <w:r w:rsidR="008164E4">
        <w:rPr>
          <w:rFonts w:ascii="標楷體" w:eastAsia="標楷體" w:hAnsi="標楷體" w:hint="eastAsia"/>
          <w:color w:val="000000"/>
          <w:sz w:val="28"/>
          <w:szCs w:val="28"/>
        </w:rPr>
        <w:t>皆覺得</w:t>
      </w:r>
      <w:r w:rsidR="006C18EC">
        <w:rPr>
          <w:rFonts w:ascii="標楷體" w:eastAsia="標楷體" w:hAnsi="標楷體" w:hint="eastAsia"/>
          <w:color w:val="000000"/>
          <w:sz w:val="28"/>
          <w:szCs w:val="28"/>
        </w:rPr>
        <w:t>收穫豐碩</w:t>
      </w:r>
      <w:r w:rsidR="008164E4">
        <w:rPr>
          <w:rFonts w:ascii="標楷體" w:eastAsia="標楷體" w:hAnsi="標楷體" w:hint="eastAsia"/>
          <w:color w:val="000000"/>
          <w:sz w:val="28"/>
          <w:szCs w:val="28"/>
        </w:rPr>
        <w:t>，</w:t>
      </w:r>
      <w:r w:rsidR="00070AD2">
        <w:rPr>
          <w:rFonts w:ascii="標楷體" w:eastAsia="標楷體" w:hAnsi="標楷體" w:hint="eastAsia"/>
          <w:color w:val="000000"/>
          <w:sz w:val="28"/>
          <w:szCs w:val="28"/>
        </w:rPr>
        <w:t>課程在</w:t>
      </w:r>
      <w:r w:rsidR="00F9098F">
        <w:rPr>
          <w:rFonts w:ascii="標楷體" w:eastAsia="標楷體" w:hAnsi="標楷體" w:hint="eastAsia"/>
          <w:color w:val="000000"/>
          <w:sz w:val="28"/>
          <w:szCs w:val="28"/>
        </w:rPr>
        <w:t>熱烈的迴響中圓滿結束</w:t>
      </w:r>
      <w:r w:rsidR="00B22851">
        <w:rPr>
          <w:rFonts w:ascii="標楷體" w:eastAsia="標楷體" w:hAnsi="標楷體" w:hint="eastAsia"/>
          <w:color w:val="000000"/>
          <w:sz w:val="28"/>
          <w:szCs w:val="28"/>
        </w:rPr>
        <w:t>。</w:t>
      </w:r>
    </w:p>
    <w:p w:rsidR="00AF3C03" w:rsidRPr="003803BF" w:rsidRDefault="005C261B" w:rsidP="005C261B">
      <w:pPr>
        <w:spacing w:line="360" w:lineRule="auto"/>
        <w:ind w:firstLineChars="200" w:firstLine="561"/>
        <w:rPr>
          <w:rFonts w:ascii="Arial" w:eastAsia="標楷體" w:hAnsi="Arial" w:cs="Arial"/>
          <w:b/>
          <w:sz w:val="28"/>
          <w:szCs w:val="28"/>
        </w:rPr>
      </w:pPr>
      <w:r>
        <w:rPr>
          <w:rFonts w:ascii="Arial" w:eastAsia="標楷體" w:hAnsi="Arial" w:cs="Arial"/>
          <w:b/>
          <w:noProof/>
          <w:sz w:val="28"/>
          <w:szCs w:val="28"/>
        </w:rPr>
        <w:drawing>
          <wp:inline distT="0" distB="0" distL="0" distR="0">
            <wp:extent cx="5274310" cy="3955733"/>
            <wp:effectExtent l="19050" t="0" r="2540" b="0"/>
            <wp:docPr id="2" name="圖片 1" descr="\\ipcif076\全部人員共用區\02人事室\20181116_12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cif076\全部人員共用區\02人事室\20181116_120515.jpg"/>
                    <pic:cNvPicPr>
                      <a:picLocks noChangeAspect="1" noChangeArrowheads="1"/>
                    </pic:cNvPicPr>
                  </pic:nvPicPr>
                  <pic:blipFill>
                    <a:blip r:embed="rId7"/>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sectPr w:rsidR="00AF3C03" w:rsidRPr="003803BF" w:rsidSect="00292351">
      <w:footerReference w:type="default" r:id="rId8"/>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F37" w:rsidRDefault="006F5F37" w:rsidP="009630D8">
      <w:r>
        <w:separator/>
      </w:r>
    </w:p>
  </w:endnote>
  <w:endnote w:type="continuationSeparator" w:id="0">
    <w:p w:rsidR="006F5F37" w:rsidRDefault="006F5F37" w:rsidP="009630D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隸書體W7">
    <w:altName w:val="標楷體"/>
    <w:panose1 w:val="00000000000000000000"/>
    <w:charset w:val="88"/>
    <w:family w:val="script"/>
    <w:notTrueType/>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C03" w:rsidRDefault="00B63BEC">
    <w:pPr>
      <w:pStyle w:val="a5"/>
      <w:jc w:val="center"/>
    </w:pPr>
    <w:fldSimple w:instr=" PAGE   \* MERGEFORMAT ">
      <w:r w:rsidR="00A162AC" w:rsidRPr="00A162AC">
        <w:rPr>
          <w:noProof/>
          <w:lang w:val="zh-TW"/>
        </w:rPr>
        <w:t>2</w:t>
      </w:r>
    </w:fldSimple>
  </w:p>
  <w:p w:rsidR="00AF3C03" w:rsidRDefault="00AF3C0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F37" w:rsidRDefault="006F5F37" w:rsidP="009630D8">
      <w:r>
        <w:separator/>
      </w:r>
    </w:p>
  </w:footnote>
  <w:footnote w:type="continuationSeparator" w:id="0">
    <w:p w:rsidR="006F5F37" w:rsidRDefault="006F5F37" w:rsidP="009630D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614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71F79"/>
    <w:rsid w:val="0000415E"/>
    <w:rsid w:val="000072A8"/>
    <w:rsid w:val="00007312"/>
    <w:rsid w:val="0000764B"/>
    <w:rsid w:val="000127E6"/>
    <w:rsid w:val="00023611"/>
    <w:rsid w:val="0002485C"/>
    <w:rsid w:val="00031A5D"/>
    <w:rsid w:val="00033FEE"/>
    <w:rsid w:val="00051EFA"/>
    <w:rsid w:val="00070AD2"/>
    <w:rsid w:val="00075960"/>
    <w:rsid w:val="000830DE"/>
    <w:rsid w:val="00084960"/>
    <w:rsid w:val="000861A4"/>
    <w:rsid w:val="0008686A"/>
    <w:rsid w:val="000A064A"/>
    <w:rsid w:val="000A16F7"/>
    <w:rsid w:val="000A2EDE"/>
    <w:rsid w:val="000A4F8A"/>
    <w:rsid w:val="000B59D5"/>
    <w:rsid w:val="000B7C76"/>
    <w:rsid w:val="000D1F7E"/>
    <w:rsid w:val="000D7535"/>
    <w:rsid w:val="000D774E"/>
    <w:rsid w:val="000E33E6"/>
    <w:rsid w:val="000E4648"/>
    <w:rsid w:val="000E674C"/>
    <w:rsid w:val="000F13F2"/>
    <w:rsid w:val="000F5EAB"/>
    <w:rsid w:val="001055D1"/>
    <w:rsid w:val="00112608"/>
    <w:rsid w:val="00114819"/>
    <w:rsid w:val="0013189B"/>
    <w:rsid w:val="00131F0B"/>
    <w:rsid w:val="00134F8D"/>
    <w:rsid w:val="00141EA1"/>
    <w:rsid w:val="00143C3C"/>
    <w:rsid w:val="00155929"/>
    <w:rsid w:val="00163775"/>
    <w:rsid w:val="00173482"/>
    <w:rsid w:val="00176A66"/>
    <w:rsid w:val="00177E66"/>
    <w:rsid w:val="001856CC"/>
    <w:rsid w:val="00196CB0"/>
    <w:rsid w:val="001A00C6"/>
    <w:rsid w:val="001B459E"/>
    <w:rsid w:val="001C4813"/>
    <w:rsid w:val="001C6874"/>
    <w:rsid w:val="001C6909"/>
    <w:rsid w:val="001D0AEB"/>
    <w:rsid w:val="001D7846"/>
    <w:rsid w:val="001F39EE"/>
    <w:rsid w:val="001F4F58"/>
    <w:rsid w:val="001F7230"/>
    <w:rsid w:val="002045A8"/>
    <w:rsid w:val="00216E8D"/>
    <w:rsid w:val="002179F8"/>
    <w:rsid w:val="00220B50"/>
    <w:rsid w:val="0022263D"/>
    <w:rsid w:val="00222AC7"/>
    <w:rsid w:val="00224713"/>
    <w:rsid w:val="00226644"/>
    <w:rsid w:val="00227C07"/>
    <w:rsid w:val="00227F79"/>
    <w:rsid w:val="00252F51"/>
    <w:rsid w:val="002531CA"/>
    <w:rsid w:val="0025553B"/>
    <w:rsid w:val="00261A91"/>
    <w:rsid w:val="00261B4F"/>
    <w:rsid w:val="0027064D"/>
    <w:rsid w:val="00272DBD"/>
    <w:rsid w:val="0027367D"/>
    <w:rsid w:val="00276F70"/>
    <w:rsid w:val="00292351"/>
    <w:rsid w:val="002A0EF3"/>
    <w:rsid w:val="002A1CB2"/>
    <w:rsid w:val="002A4BD0"/>
    <w:rsid w:val="002A5238"/>
    <w:rsid w:val="002B4067"/>
    <w:rsid w:val="002B6C0B"/>
    <w:rsid w:val="002C63BC"/>
    <w:rsid w:val="00300CFF"/>
    <w:rsid w:val="003017A4"/>
    <w:rsid w:val="00310B7C"/>
    <w:rsid w:val="003135DB"/>
    <w:rsid w:val="0031654D"/>
    <w:rsid w:val="00317797"/>
    <w:rsid w:val="00321246"/>
    <w:rsid w:val="00326A26"/>
    <w:rsid w:val="00331CFB"/>
    <w:rsid w:val="00332B36"/>
    <w:rsid w:val="00332B45"/>
    <w:rsid w:val="00337D8E"/>
    <w:rsid w:val="003550BC"/>
    <w:rsid w:val="0036385C"/>
    <w:rsid w:val="00366D75"/>
    <w:rsid w:val="00370898"/>
    <w:rsid w:val="00371F79"/>
    <w:rsid w:val="003803BF"/>
    <w:rsid w:val="00381EB4"/>
    <w:rsid w:val="0038289C"/>
    <w:rsid w:val="00387993"/>
    <w:rsid w:val="003A20EA"/>
    <w:rsid w:val="003A31E5"/>
    <w:rsid w:val="003B287C"/>
    <w:rsid w:val="003B6139"/>
    <w:rsid w:val="003C00B4"/>
    <w:rsid w:val="003C3817"/>
    <w:rsid w:val="003C655A"/>
    <w:rsid w:val="003F0014"/>
    <w:rsid w:val="00401B61"/>
    <w:rsid w:val="00406FAF"/>
    <w:rsid w:val="0040721D"/>
    <w:rsid w:val="00410EEA"/>
    <w:rsid w:val="00412B2C"/>
    <w:rsid w:val="00417EE0"/>
    <w:rsid w:val="00420D80"/>
    <w:rsid w:val="00426567"/>
    <w:rsid w:val="0043075F"/>
    <w:rsid w:val="004443B9"/>
    <w:rsid w:val="0044765B"/>
    <w:rsid w:val="00447894"/>
    <w:rsid w:val="00453A79"/>
    <w:rsid w:val="00454559"/>
    <w:rsid w:val="0046066C"/>
    <w:rsid w:val="00476AC0"/>
    <w:rsid w:val="00482216"/>
    <w:rsid w:val="00485A58"/>
    <w:rsid w:val="004A1AA4"/>
    <w:rsid w:val="004A47B3"/>
    <w:rsid w:val="004A72D6"/>
    <w:rsid w:val="004B00DD"/>
    <w:rsid w:val="004B325B"/>
    <w:rsid w:val="004C04A1"/>
    <w:rsid w:val="004D4F01"/>
    <w:rsid w:val="004F03DB"/>
    <w:rsid w:val="004F4E85"/>
    <w:rsid w:val="004F7DC0"/>
    <w:rsid w:val="00501174"/>
    <w:rsid w:val="00505E16"/>
    <w:rsid w:val="0051106F"/>
    <w:rsid w:val="00526CD7"/>
    <w:rsid w:val="00530C03"/>
    <w:rsid w:val="00537240"/>
    <w:rsid w:val="00541738"/>
    <w:rsid w:val="00547C15"/>
    <w:rsid w:val="0055190D"/>
    <w:rsid w:val="00557377"/>
    <w:rsid w:val="00563AD4"/>
    <w:rsid w:val="00573AD4"/>
    <w:rsid w:val="00591E14"/>
    <w:rsid w:val="00594AB0"/>
    <w:rsid w:val="00597698"/>
    <w:rsid w:val="005979FD"/>
    <w:rsid w:val="005A7069"/>
    <w:rsid w:val="005B6B1F"/>
    <w:rsid w:val="005B7B8D"/>
    <w:rsid w:val="005C261B"/>
    <w:rsid w:val="005D150D"/>
    <w:rsid w:val="005D2902"/>
    <w:rsid w:val="005D6774"/>
    <w:rsid w:val="005E011F"/>
    <w:rsid w:val="005E403D"/>
    <w:rsid w:val="005F069D"/>
    <w:rsid w:val="006103EF"/>
    <w:rsid w:val="00613105"/>
    <w:rsid w:val="00624655"/>
    <w:rsid w:val="006262CB"/>
    <w:rsid w:val="00632493"/>
    <w:rsid w:val="006363B9"/>
    <w:rsid w:val="00636D27"/>
    <w:rsid w:val="0064003A"/>
    <w:rsid w:val="00640D3A"/>
    <w:rsid w:val="00645758"/>
    <w:rsid w:val="006517F2"/>
    <w:rsid w:val="00651ECF"/>
    <w:rsid w:val="00664B72"/>
    <w:rsid w:val="006717AD"/>
    <w:rsid w:val="00672B7F"/>
    <w:rsid w:val="00676BDA"/>
    <w:rsid w:val="006777CC"/>
    <w:rsid w:val="00695FE5"/>
    <w:rsid w:val="006977BE"/>
    <w:rsid w:val="006A4FBD"/>
    <w:rsid w:val="006A5BCD"/>
    <w:rsid w:val="006B62B3"/>
    <w:rsid w:val="006B7AE4"/>
    <w:rsid w:val="006C07D9"/>
    <w:rsid w:val="006C0F4E"/>
    <w:rsid w:val="006C18EC"/>
    <w:rsid w:val="006C5555"/>
    <w:rsid w:val="006C5AAC"/>
    <w:rsid w:val="006C6F13"/>
    <w:rsid w:val="006C74E1"/>
    <w:rsid w:val="006D4BF4"/>
    <w:rsid w:val="006D7566"/>
    <w:rsid w:val="006E155C"/>
    <w:rsid w:val="006E208D"/>
    <w:rsid w:val="006E4DE6"/>
    <w:rsid w:val="006F4450"/>
    <w:rsid w:val="006F4C28"/>
    <w:rsid w:val="006F5F37"/>
    <w:rsid w:val="006F7652"/>
    <w:rsid w:val="0070185C"/>
    <w:rsid w:val="00702B01"/>
    <w:rsid w:val="0070787B"/>
    <w:rsid w:val="0071555C"/>
    <w:rsid w:val="00717B73"/>
    <w:rsid w:val="00721EEA"/>
    <w:rsid w:val="00732B6E"/>
    <w:rsid w:val="00740A57"/>
    <w:rsid w:val="00747603"/>
    <w:rsid w:val="007477A4"/>
    <w:rsid w:val="00752AB3"/>
    <w:rsid w:val="00764751"/>
    <w:rsid w:val="00766210"/>
    <w:rsid w:val="00767AD1"/>
    <w:rsid w:val="00767C28"/>
    <w:rsid w:val="00775100"/>
    <w:rsid w:val="00783889"/>
    <w:rsid w:val="00791AF7"/>
    <w:rsid w:val="0079599A"/>
    <w:rsid w:val="00797702"/>
    <w:rsid w:val="007A7254"/>
    <w:rsid w:val="007A7FBE"/>
    <w:rsid w:val="007B0874"/>
    <w:rsid w:val="007C29A1"/>
    <w:rsid w:val="007D3747"/>
    <w:rsid w:val="007D78B5"/>
    <w:rsid w:val="007E598A"/>
    <w:rsid w:val="007F6195"/>
    <w:rsid w:val="00810079"/>
    <w:rsid w:val="00814465"/>
    <w:rsid w:val="008164E4"/>
    <w:rsid w:val="0083479F"/>
    <w:rsid w:val="00843D10"/>
    <w:rsid w:val="0085052D"/>
    <w:rsid w:val="00855BEB"/>
    <w:rsid w:val="008578CA"/>
    <w:rsid w:val="008618C2"/>
    <w:rsid w:val="00861A04"/>
    <w:rsid w:val="00866338"/>
    <w:rsid w:val="00875785"/>
    <w:rsid w:val="00882F64"/>
    <w:rsid w:val="00885648"/>
    <w:rsid w:val="008965D3"/>
    <w:rsid w:val="008A504C"/>
    <w:rsid w:val="008A5535"/>
    <w:rsid w:val="008B5A92"/>
    <w:rsid w:val="008C4D45"/>
    <w:rsid w:val="008C7D0E"/>
    <w:rsid w:val="008E0D80"/>
    <w:rsid w:val="008E4F09"/>
    <w:rsid w:val="009050D7"/>
    <w:rsid w:val="00906510"/>
    <w:rsid w:val="00912FDC"/>
    <w:rsid w:val="00915461"/>
    <w:rsid w:val="0093082C"/>
    <w:rsid w:val="00932F82"/>
    <w:rsid w:val="00954952"/>
    <w:rsid w:val="00960204"/>
    <w:rsid w:val="009630D8"/>
    <w:rsid w:val="00963891"/>
    <w:rsid w:val="00966F44"/>
    <w:rsid w:val="00971A87"/>
    <w:rsid w:val="00977ED3"/>
    <w:rsid w:val="0098246B"/>
    <w:rsid w:val="00983883"/>
    <w:rsid w:val="00990033"/>
    <w:rsid w:val="009A096E"/>
    <w:rsid w:val="009A3576"/>
    <w:rsid w:val="009A6234"/>
    <w:rsid w:val="009C28F3"/>
    <w:rsid w:val="009C57A4"/>
    <w:rsid w:val="009D0F89"/>
    <w:rsid w:val="009D7375"/>
    <w:rsid w:val="009E03F2"/>
    <w:rsid w:val="009E05DC"/>
    <w:rsid w:val="009E2064"/>
    <w:rsid w:val="00A07259"/>
    <w:rsid w:val="00A162AC"/>
    <w:rsid w:val="00A166AF"/>
    <w:rsid w:val="00A169E6"/>
    <w:rsid w:val="00A40F17"/>
    <w:rsid w:val="00A44EB1"/>
    <w:rsid w:val="00A569AA"/>
    <w:rsid w:val="00A60354"/>
    <w:rsid w:val="00A649E5"/>
    <w:rsid w:val="00A64DBB"/>
    <w:rsid w:val="00A67D97"/>
    <w:rsid w:val="00A70644"/>
    <w:rsid w:val="00A736B4"/>
    <w:rsid w:val="00A90061"/>
    <w:rsid w:val="00A92A0B"/>
    <w:rsid w:val="00A9495F"/>
    <w:rsid w:val="00A94A7E"/>
    <w:rsid w:val="00A9514C"/>
    <w:rsid w:val="00A965F0"/>
    <w:rsid w:val="00A968C8"/>
    <w:rsid w:val="00AA4298"/>
    <w:rsid w:val="00AA551B"/>
    <w:rsid w:val="00AC60DD"/>
    <w:rsid w:val="00AC69F8"/>
    <w:rsid w:val="00AD293A"/>
    <w:rsid w:val="00AD29A6"/>
    <w:rsid w:val="00AD43C7"/>
    <w:rsid w:val="00AD64A9"/>
    <w:rsid w:val="00AE2F02"/>
    <w:rsid w:val="00AF0683"/>
    <w:rsid w:val="00AF116A"/>
    <w:rsid w:val="00AF3C03"/>
    <w:rsid w:val="00B0194E"/>
    <w:rsid w:val="00B07C50"/>
    <w:rsid w:val="00B16888"/>
    <w:rsid w:val="00B22851"/>
    <w:rsid w:val="00B2324C"/>
    <w:rsid w:val="00B26C96"/>
    <w:rsid w:val="00B27D64"/>
    <w:rsid w:val="00B33F3C"/>
    <w:rsid w:val="00B550B2"/>
    <w:rsid w:val="00B63BEC"/>
    <w:rsid w:val="00B746B2"/>
    <w:rsid w:val="00B74A4B"/>
    <w:rsid w:val="00B75210"/>
    <w:rsid w:val="00BB7BE5"/>
    <w:rsid w:val="00BC5A81"/>
    <w:rsid w:val="00BD3214"/>
    <w:rsid w:val="00BD43F3"/>
    <w:rsid w:val="00BE7691"/>
    <w:rsid w:val="00BF7875"/>
    <w:rsid w:val="00C07E5A"/>
    <w:rsid w:val="00C2363D"/>
    <w:rsid w:val="00C34BEE"/>
    <w:rsid w:val="00C3696A"/>
    <w:rsid w:val="00C43113"/>
    <w:rsid w:val="00C45332"/>
    <w:rsid w:val="00C47398"/>
    <w:rsid w:val="00C51B5F"/>
    <w:rsid w:val="00C84676"/>
    <w:rsid w:val="00C85702"/>
    <w:rsid w:val="00C9295F"/>
    <w:rsid w:val="00CA7566"/>
    <w:rsid w:val="00CB5C05"/>
    <w:rsid w:val="00CB6B9C"/>
    <w:rsid w:val="00CD4F0F"/>
    <w:rsid w:val="00CD79E1"/>
    <w:rsid w:val="00CE0DD8"/>
    <w:rsid w:val="00CE6BC2"/>
    <w:rsid w:val="00CE76AF"/>
    <w:rsid w:val="00CF1F01"/>
    <w:rsid w:val="00D04667"/>
    <w:rsid w:val="00D10CA2"/>
    <w:rsid w:val="00D128B5"/>
    <w:rsid w:val="00D14EF3"/>
    <w:rsid w:val="00D153AC"/>
    <w:rsid w:val="00D1606C"/>
    <w:rsid w:val="00D16A52"/>
    <w:rsid w:val="00D177AB"/>
    <w:rsid w:val="00D200C2"/>
    <w:rsid w:val="00D30F4E"/>
    <w:rsid w:val="00D312DF"/>
    <w:rsid w:val="00D400FB"/>
    <w:rsid w:val="00D40290"/>
    <w:rsid w:val="00D429EF"/>
    <w:rsid w:val="00D457EA"/>
    <w:rsid w:val="00D50FFC"/>
    <w:rsid w:val="00D5571D"/>
    <w:rsid w:val="00D55B4A"/>
    <w:rsid w:val="00D566B0"/>
    <w:rsid w:val="00D60B2B"/>
    <w:rsid w:val="00D6509C"/>
    <w:rsid w:val="00D76EBD"/>
    <w:rsid w:val="00D93EC2"/>
    <w:rsid w:val="00DA01F6"/>
    <w:rsid w:val="00DB6D2C"/>
    <w:rsid w:val="00DB7709"/>
    <w:rsid w:val="00DC1DED"/>
    <w:rsid w:val="00DC416D"/>
    <w:rsid w:val="00DC7D4F"/>
    <w:rsid w:val="00DE32AD"/>
    <w:rsid w:val="00DE3BC8"/>
    <w:rsid w:val="00DE573A"/>
    <w:rsid w:val="00DE63A7"/>
    <w:rsid w:val="00E02E11"/>
    <w:rsid w:val="00E20307"/>
    <w:rsid w:val="00E3378C"/>
    <w:rsid w:val="00E51061"/>
    <w:rsid w:val="00E52D6D"/>
    <w:rsid w:val="00E558F5"/>
    <w:rsid w:val="00E655CC"/>
    <w:rsid w:val="00E72FAC"/>
    <w:rsid w:val="00E76FD1"/>
    <w:rsid w:val="00E936C1"/>
    <w:rsid w:val="00EA07FF"/>
    <w:rsid w:val="00EB10A7"/>
    <w:rsid w:val="00EB2128"/>
    <w:rsid w:val="00EB2889"/>
    <w:rsid w:val="00EB28B9"/>
    <w:rsid w:val="00EB2D86"/>
    <w:rsid w:val="00EB5546"/>
    <w:rsid w:val="00EB751D"/>
    <w:rsid w:val="00EC46BA"/>
    <w:rsid w:val="00ED6683"/>
    <w:rsid w:val="00EE37FF"/>
    <w:rsid w:val="00EE4224"/>
    <w:rsid w:val="00F017C3"/>
    <w:rsid w:val="00F0256D"/>
    <w:rsid w:val="00F05860"/>
    <w:rsid w:val="00F21188"/>
    <w:rsid w:val="00F217FB"/>
    <w:rsid w:val="00F21CFF"/>
    <w:rsid w:val="00F21F2F"/>
    <w:rsid w:val="00F23C01"/>
    <w:rsid w:val="00F322C8"/>
    <w:rsid w:val="00F42DE5"/>
    <w:rsid w:val="00F44BB8"/>
    <w:rsid w:val="00F61995"/>
    <w:rsid w:val="00F65145"/>
    <w:rsid w:val="00F706F2"/>
    <w:rsid w:val="00F7201F"/>
    <w:rsid w:val="00F72296"/>
    <w:rsid w:val="00F76320"/>
    <w:rsid w:val="00F80B89"/>
    <w:rsid w:val="00F81669"/>
    <w:rsid w:val="00F87A7C"/>
    <w:rsid w:val="00F90467"/>
    <w:rsid w:val="00F9098F"/>
    <w:rsid w:val="00FC14DB"/>
    <w:rsid w:val="00FC35D5"/>
    <w:rsid w:val="00FC72B3"/>
    <w:rsid w:val="00FD5E1B"/>
    <w:rsid w:val="00FF03B3"/>
    <w:rsid w:val="00FF4972"/>
    <w:rsid w:val="00FF7737"/>
    <w:rsid w:val="00FF7C4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F79"/>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9630D8"/>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9630D8"/>
    <w:rPr>
      <w:rFonts w:cs="Times New Roman"/>
      <w:sz w:val="20"/>
      <w:szCs w:val="20"/>
    </w:rPr>
  </w:style>
  <w:style w:type="paragraph" w:styleId="a5">
    <w:name w:val="footer"/>
    <w:basedOn w:val="a"/>
    <w:link w:val="a6"/>
    <w:uiPriority w:val="99"/>
    <w:rsid w:val="009630D8"/>
    <w:pPr>
      <w:tabs>
        <w:tab w:val="center" w:pos="4153"/>
        <w:tab w:val="right" w:pos="8306"/>
      </w:tabs>
      <w:snapToGrid w:val="0"/>
    </w:pPr>
    <w:rPr>
      <w:sz w:val="20"/>
      <w:szCs w:val="20"/>
    </w:rPr>
  </w:style>
  <w:style w:type="character" w:customStyle="1" w:styleId="a6">
    <w:name w:val="頁尾 字元"/>
    <w:basedOn w:val="a0"/>
    <w:link w:val="a5"/>
    <w:uiPriority w:val="99"/>
    <w:locked/>
    <w:rsid w:val="009630D8"/>
    <w:rPr>
      <w:rFonts w:cs="Times New Roman"/>
      <w:sz w:val="20"/>
      <w:szCs w:val="20"/>
    </w:rPr>
  </w:style>
  <w:style w:type="character" w:styleId="a7">
    <w:name w:val="Hyperlink"/>
    <w:basedOn w:val="a0"/>
    <w:uiPriority w:val="99"/>
    <w:rsid w:val="00783889"/>
    <w:rPr>
      <w:rFonts w:cs="Times New Roman"/>
      <w:color w:val="0000FF"/>
      <w:u w:val="single"/>
    </w:rPr>
  </w:style>
  <w:style w:type="character" w:styleId="a8">
    <w:name w:val="FollowedHyperlink"/>
    <w:basedOn w:val="a0"/>
    <w:uiPriority w:val="99"/>
    <w:semiHidden/>
    <w:rsid w:val="000B59D5"/>
    <w:rPr>
      <w:rFonts w:cs="Times New Roman"/>
      <w:color w:val="800080"/>
      <w:u w:val="single"/>
    </w:rPr>
  </w:style>
  <w:style w:type="paragraph" w:styleId="a9">
    <w:name w:val="Balloon Text"/>
    <w:basedOn w:val="a"/>
    <w:link w:val="aa"/>
    <w:uiPriority w:val="99"/>
    <w:semiHidden/>
    <w:unhideWhenUsed/>
    <w:rsid w:val="00A965F0"/>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965F0"/>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687</Words>
  <Characters>718</Characters>
  <Application>Microsoft Office Word</Application>
  <DocSecurity>0</DocSecurity>
  <Lines>33</Lines>
  <Paragraphs>10</Paragraphs>
  <ScaleCrop>false</ScaleCrop>
  <Company>Hewlett-Packard Company</Company>
  <LinksUpToDate>false</LinksUpToDate>
  <CharactersWithSpaces>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審判Word系統版本:1041102-01</dc:description>
  <cp:lastModifiedBy>IPC</cp:lastModifiedBy>
  <cp:revision>4</cp:revision>
  <cp:lastPrinted>2017-08-29T09:06:00Z</cp:lastPrinted>
  <dcterms:created xsi:type="dcterms:W3CDTF">2018-11-16T09:01:00Z</dcterms:created>
  <dcterms:modified xsi:type="dcterms:W3CDTF">2018-11-21T07:38:00Z</dcterms:modified>
</cp:coreProperties>
</file>