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F6" w:rsidRPr="00A10AF6" w:rsidRDefault="00A10AF6" w:rsidP="00A10AF6">
      <w:pPr>
        <w:overflowPunct w:val="0"/>
        <w:spacing w:beforeLines="50" w:before="180" w:afterLines="50" w:after="180" w:line="44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r w:rsidRPr="00A10AF6">
        <w:rPr>
          <w:rFonts w:ascii="Times New Roman" w:eastAsia="標楷體" w:hAnsi="Times New Roman" w:cs="Times New Roman"/>
          <w:b/>
          <w:sz w:val="32"/>
          <w:szCs w:val="32"/>
        </w:rPr>
        <w:t>會台字第</w:t>
      </w:r>
      <w:r w:rsidR="00030657" w:rsidRPr="00A10AF6">
        <w:rPr>
          <w:rFonts w:ascii="Times New Roman" w:eastAsia="標楷體" w:hAnsi="Times New Roman" w:cs="Times New Roman"/>
          <w:b/>
          <w:sz w:val="32"/>
          <w:szCs w:val="32"/>
        </w:rPr>
        <w:t>11991</w:t>
      </w:r>
      <w:r w:rsidRPr="00A10AF6">
        <w:rPr>
          <w:rFonts w:ascii="Times New Roman" w:eastAsia="標楷體" w:hAnsi="Times New Roman" w:cs="Times New Roman"/>
          <w:b/>
          <w:sz w:val="32"/>
          <w:szCs w:val="32"/>
        </w:rPr>
        <w:t>號白珠珍</w:t>
      </w:r>
      <w:bookmarkEnd w:id="0"/>
      <w:r w:rsidRPr="00A10AF6">
        <w:rPr>
          <w:rFonts w:ascii="Times New Roman" w:eastAsia="標楷體" w:hAnsi="Times New Roman" w:cs="Times New Roman"/>
          <w:b/>
          <w:sz w:val="32"/>
          <w:szCs w:val="32"/>
        </w:rPr>
        <w:t>聲請解釋案</w:t>
      </w:r>
      <w:r w:rsidR="00852890">
        <w:rPr>
          <w:rFonts w:ascii="Times New Roman" w:eastAsia="標楷體" w:hAnsi="Times New Roman" w:cs="Times New Roman" w:hint="eastAsia"/>
          <w:b/>
          <w:sz w:val="32"/>
          <w:szCs w:val="32"/>
        </w:rPr>
        <w:t>不受理決議</w:t>
      </w:r>
    </w:p>
    <w:p w:rsidR="00030657" w:rsidRPr="00A10AF6" w:rsidRDefault="00030657" w:rsidP="00A10AF6">
      <w:pPr>
        <w:overflowPunct w:val="0"/>
        <w:spacing w:beforeLines="50" w:before="180" w:afterLines="50" w:after="180" w:line="44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A10AF6">
        <w:rPr>
          <w:rFonts w:ascii="Times New Roman" w:eastAsia="標楷體" w:hAnsi="Times New Roman" w:cs="Times New Roman"/>
          <w:b/>
          <w:sz w:val="32"/>
          <w:szCs w:val="32"/>
        </w:rPr>
        <w:t>不同意見書</w:t>
      </w:r>
    </w:p>
    <w:p w:rsidR="00A10AF6" w:rsidRPr="00A10AF6" w:rsidRDefault="00A10AF6" w:rsidP="00A10AF6">
      <w:pPr>
        <w:overflowPunct w:val="0"/>
        <w:spacing w:beforeLines="50" w:before="180" w:afterLines="50" w:after="180" w:line="440" w:lineRule="exact"/>
        <w:jc w:val="right"/>
        <w:rPr>
          <w:rFonts w:ascii="Times New Roman" w:eastAsia="標楷體" w:hAnsi="Times New Roman" w:cs="Times New Roman"/>
          <w:b/>
          <w:sz w:val="32"/>
          <w:szCs w:val="32"/>
        </w:rPr>
      </w:pPr>
      <w:r w:rsidRPr="00A10AF6">
        <w:rPr>
          <w:rFonts w:ascii="Times New Roman" w:eastAsia="標楷體" w:hAnsi="Times New Roman" w:cs="Times New Roman"/>
          <w:b/>
          <w:sz w:val="32"/>
          <w:szCs w:val="32"/>
        </w:rPr>
        <w:t>黃虹霞大法官提出</w:t>
      </w:r>
    </w:p>
    <w:p w:rsidR="00030657" w:rsidRPr="00A10AF6" w:rsidRDefault="00A10AF6" w:rsidP="00A10AF6">
      <w:pPr>
        <w:overflowPunct w:val="0"/>
        <w:spacing w:beforeLines="50" w:before="180" w:afterLines="50" w:after="180" w:line="44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10AF6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="00030657" w:rsidRPr="00A10AF6">
        <w:rPr>
          <w:rFonts w:ascii="Times New Roman" w:eastAsia="標楷體" w:hAnsi="Times New Roman" w:cs="Times New Roman"/>
          <w:sz w:val="32"/>
          <w:szCs w:val="32"/>
        </w:rPr>
        <w:t>本席認本件聲請已合於</w:t>
      </w:r>
      <w:r w:rsidR="00B954E6">
        <w:rPr>
          <w:rFonts w:ascii="Times New Roman" w:eastAsia="標楷體" w:hAnsi="Times New Roman" w:cs="Times New Roman" w:hint="eastAsia"/>
          <w:sz w:val="32"/>
          <w:szCs w:val="32"/>
        </w:rPr>
        <w:t>司法院</w:t>
      </w:r>
      <w:r w:rsidR="00030657" w:rsidRPr="00A10AF6">
        <w:rPr>
          <w:rFonts w:ascii="Times New Roman" w:eastAsia="標楷體" w:hAnsi="Times New Roman" w:cs="Times New Roman"/>
          <w:sz w:val="32"/>
          <w:szCs w:val="32"/>
        </w:rPr>
        <w:t>大法官審理案件法之受理要件，而且即便於</w:t>
      </w:r>
      <w:r w:rsidR="00030657" w:rsidRPr="00A10AF6">
        <w:rPr>
          <w:rFonts w:ascii="Times New Roman" w:eastAsia="標楷體" w:hAnsi="Times New Roman" w:cs="Times New Roman"/>
          <w:sz w:val="32"/>
          <w:szCs w:val="32"/>
        </w:rPr>
        <w:t>101</w:t>
      </w:r>
      <w:r w:rsidR="00030657" w:rsidRPr="00A10AF6">
        <w:rPr>
          <w:rFonts w:ascii="Times New Roman" w:eastAsia="標楷體" w:hAnsi="Times New Roman" w:cs="Times New Roman"/>
          <w:sz w:val="32"/>
          <w:szCs w:val="32"/>
        </w:rPr>
        <w:t>年土地徵收條例第</w:t>
      </w:r>
      <w:r w:rsidR="00030657" w:rsidRPr="00A10AF6">
        <w:rPr>
          <w:rFonts w:ascii="Times New Roman" w:eastAsia="標楷體" w:hAnsi="Times New Roman" w:cs="Times New Roman"/>
          <w:sz w:val="32"/>
          <w:szCs w:val="32"/>
        </w:rPr>
        <w:t>30</w:t>
      </w:r>
      <w:r w:rsidR="00030657" w:rsidRPr="00A10AF6">
        <w:rPr>
          <w:rFonts w:ascii="Times New Roman" w:eastAsia="標楷體" w:hAnsi="Times New Roman" w:cs="Times New Roman"/>
          <w:sz w:val="32"/>
          <w:szCs w:val="32"/>
        </w:rPr>
        <w:t>條修法改按市價補償前，所稱徵收補償基準之土地公告現值，不論由憲法第</w:t>
      </w:r>
      <w:r w:rsidR="00030657" w:rsidRPr="00A10AF6">
        <w:rPr>
          <w:rFonts w:ascii="Times New Roman" w:eastAsia="標楷體" w:hAnsi="Times New Roman" w:cs="Times New Roman"/>
          <w:sz w:val="32"/>
          <w:szCs w:val="32"/>
        </w:rPr>
        <w:t>15</w:t>
      </w:r>
      <w:r w:rsidR="00030657" w:rsidRPr="00A10AF6">
        <w:rPr>
          <w:rFonts w:ascii="Times New Roman" w:eastAsia="標楷體" w:hAnsi="Times New Roman" w:cs="Times New Roman"/>
          <w:sz w:val="32"/>
          <w:szCs w:val="32"/>
        </w:rPr>
        <w:t>條保障人民財產權或第</w:t>
      </w:r>
      <w:r w:rsidR="00030657" w:rsidRPr="00A10AF6">
        <w:rPr>
          <w:rFonts w:ascii="Times New Roman" w:eastAsia="標楷體" w:hAnsi="Times New Roman" w:cs="Times New Roman"/>
          <w:sz w:val="32"/>
          <w:szCs w:val="32"/>
        </w:rPr>
        <w:t>143</w:t>
      </w:r>
      <w:r w:rsidR="00030657" w:rsidRPr="00A10AF6">
        <w:rPr>
          <w:rFonts w:ascii="Times New Roman" w:eastAsia="標楷體" w:hAnsi="Times New Roman" w:cs="Times New Roman"/>
          <w:sz w:val="32"/>
          <w:szCs w:val="32"/>
        </w:rPr>
        <w:t>條第</w:t>
      </w:r>
      <w:r w:rsidR="00030657" w:rsidRPr="00A10AF6">
        <w:rPr>
          <w:rFonts w:ascii="Times New Roman" w:eastAsia="標楷體" w:hAnsi="Times New Roman" w:cs="Times New Roman"/>
          <w:sz w:val="32"/>
          <w:szCs w:val="32"/>
        </w:rPr>
        <w:t>1</w:t>
      </w:r>
      <w:r w:rsidR="00030657" w:rsidRPr="00A10AF6">
        <w:rPr>
          <w:rFonts w:ascii="Times New Roman" w:eastAsia="標楷體" w:hAnsi="Times New Roman" w:cs="Times New Roman"/>
          <w:sz w:val="32"/>
          <w:szCs w:val="32"/>
        </w:rPr>
        <w:t>項保障人民土地所有權之觀點，或本院前輩大法官之解釋意旨，還有徵收規定之立法過程（原都市計畫法即採市價補償，後因公告土地現值與市價甚相接近，而以公告土地現值代之），均應認為土地公告現值，就徵收而言，即應切合市價或與市價甚相接近。然則公知之事實為徵收補償嚴重背離市價，不公不義。本司法為民之旨，本席因而以為本件有受理價值，因為如予受理作成解釋，不但可將徵收時，被徵收人民應獲完全補償之意旨，進一步闡明，使公理正義進一步實現。而且所謂市價於今實價登錄制度已實施多年之際，於徵收之時，欲查得被徵收地之合理市價當已非難事，並且因徵收事例非多，責成主管機關捨區段地價制度而確實查估被徵收地之市價，也應屬合理，故也沒有再</w:t>
      </w:r>
      <w:r w:rsidR="00806043">
        <w:rPr>
          <w:rFonts w:ascii="Times New Roman" w:eastAsia="標楷體" w:hAnsi="Times New Roman" w:cs="Times New Roman"/>
          <w:sz w:val="32"/>
          <w:szCs w:val="32"/>
        </w:rPr>
        <w:t>遷就區段地價制度之理。就此，如能同時諭知檢討改進，對當前徵收法</w:t>
      </w:r>
      <w:r w:rsidR="00806043">
        <w:rPr>
          <w:rFonts w:ascii="Times New Roman" w:eastAsia="標楷體" w:hAnsi="Times New Roman" w:cs="Times New Roman" w:hint="eastAsia"/>
          <w:sz w:val="32"/>
          <w:szCs w:val="32"/>
        </w:rPr>
        <w:t>制</w:t>
      </w:r>
      <w:r w:rsidR="00030657" w:rsidRPr="00A10AF6">
        <w:rPr>
          <w:rFonts w:ascii="Times New Roman" w:eastAsia="標楷體" w:hAnsi="Times New Roman" w:cs="Times New Roman"/>
          <w:sz w:val="32"/>
          <w:szCs w:val="32"/>
        </w:rPr>
        <w:t>之再進步也會有相當助益。</w:t>
      </w:r>
    </w:p>
    <w:p w:rsidR="00030657" w:rsidRPr="00A10AF6" w:rsidRDefault="00A10AF6" w:rsidP="00A10AF6">
      <w:pPr>
        <w:overflowPunct w:val="0"/>
        <w:spacing w:beforeLines="50" w:before="180" w:afterLines="50" w:after="180" w:line="44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="00030657" w:rsidRPr="00A10AF6">
        <w:rPr>
          <w:rFonts w:ascii="Times New Roman" w:eastAsia="標楷體" w:hAnsi="Times New Roman" w:cs="Times New Roman"/>
          <w:sz w:val="32"/>
          <w:szCs w:val="32"/>
        </w:rPr>
        <w:t>至於相關規定中有無及如何違憲，本席之見解及具體建議文字存卷。</w:t>
      </w:r>
    </w:p>
    <w:p w:rsidR="00837E30" w:rsidRPr="00A10AF6" w:rsidRDefault="00806043" w:rsidP="00A10AF6">
      <w:pPr>
        <w:overflowPunct w:val="0"/>
        <w:spacing w:beforeLines="50" w:before="180" w:afterLines="50" w:after="180" w:line="44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="00852890">
        <w:rPr>
          <w:rFonts w:ascii="Times New Roman" w:eastAsia="標楷體" w:hAnsi="Times New Roman" w:cs="Times New Roman"/>
          <w:sz w:val="32"/>
          <w:szCs w:val="32"/>
        </w:rPr>
        <w:t>徵收法制之健全猶待努力，</w:t>
      </w:r>
      <w:r w:rsidR="008B2731">
        <w:rPr>
          <w:rFonts w:ascii="Times New Roman" w:eastAsia="標楷體" w:hAnsi="Times New Roman" w:cs="Times New Roman" w:hint="eastAsia"/>
          <w:sz w:val="32"/>
          <w:szCs w:val="32"/>
        </w:rPr>
        <w:t>因未能獲得過半數支持，致</w:t>
      </w:r>
      <w:r w:rsidR="001038DA">
        <w:rPr>
          <w:rFonts w:ascii="Times New Roman" w:eastAsia="標楷體" w:hAnsi="Times New Roman" w:cs="Times New Roman" w:hint="eastAsia"/>
          <w:sz w:val="32"/>
          <w:szCs w:val="32"/>
        </w:rPr>
        <w:t>無法作成解釋，</w:t>
      </w:r>
      <w:r w:rsidR="00852890">
        <w:rPr>
          <w:rFonts w:ascii="Times New Roman" w:eastAsia="標楷體" w:hAnsi="Times New Roman" w:cs="Times New Roman"/>
          <w:sz w:val="32"/>
          <w:szCs w:val="32"/>
        </w:rPr>
        <w:t>力有未逮，深感遺憾及歉</w:t>
      </w:r>
      <w:r w:rsidR="005C6450">
        <w:rPr>
          <w:rFonts w:ascii="Times New Roman" w:eastAsia="標楷體" w:hAnsi="Times New Roman" w:cs="Times New Roman" w:hint="eastAsia"/>
          <w:sz w:val="32"/>
          <w:szCs w:val="32"/>
        </w:rPr>
        <w:t>疚</w:t>
      </w:r>
      <w:r w:rsidR="00030657" w:rsidRPr="00A10AF6">
        <w:rPr>
          <w:rFonts w:ascii="Times New Roman" w:eastAsia="標楷體" w:hAnsi="Times New Roman" w:cs="Times New Roman"/>
          <w:sz w:val="32"/>
          <w:szCs w:val="32"/>
        </w:rPr>
        <w:t>。</w:t>
      </w:r>
    </w:p>
    <w:sectPr w:rsidR="00837E30" w:rsidRPr="00A10A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722" w:rsidRDefault="00570722" w:rsidP="008B2731">
      <w:r>
        <w:separator/>
      </w:r>
    </w:p>
  </w:endnote>
  <w:endnote w:type="continuationSeparator" w:id="0">
    <w:p w:rsidR="00570722" w:rsidRDefault="00570722" w:rsidP="008B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722" w:rsidRDefault="00570722" w:rsidP="008B2731">
      <w:r>
        <w:separator/>
      </w:r>
    </w:p>
  </w:footnote>
  <w:footnote w:type="continuationSeparator" w:id="0">
    <w:p w:rsidR="00570722" w:rsidRDefault="00570722" w:rsidP="008B2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57"/>
    <w:rsid w:val="00001C7B"/>
    <w:rsid w:val="00030657"/>
    <w:rsid w:val="001038DA"/>
    <w:rsid w:val="00570722"/>
    <w:rsid w:val="005C6450"/>
    <w:rsid w:val="00620195"/>
    <w:rsid w:val="006D7353"/>
    <w:rsid w:val="00721743"/>
    <w:rsid w:val="007A278A"/>
    <w:rsid w:val="00806043"/>
    <w:rsid w:val="00837E30"/>
    <w:rsid w:val="00852890"/>
    <w:rsid w:val="0088487B"/>
    <w:rsid w:val="008B2731"/>
    <w:rsid w:val="00A10AF6"/>
    <w:rsid w:val="00B954E6"/>
    <w:rsid w:val="00C5091E"/>
    <w:rsid w:val="00DB62A4"/>
    <w:rsid w:val="00F7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C423CF-38D9-4688-8872-C867B6FF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27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2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273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2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A27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2018-10-19T06:16:00Z</cp:lastPrinted>
  <dcterms:created xsi:type="dcterms:W3CDTF">2018-10-19T06:49:00Z</dcterms:created>
  <dcterms:modified xsi:type="dcterms:W3CDTF">2018-10-19T06:49:00Z</dcterms:modified>
</cp:coreProperties>
</file>