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D5" w:rsidRDefault="00DC71D5" w:rsidP="00DC71D5">
      <w:pPr>
        <w:spacing w:afterLines="50" w:line="480" w:lineRule="exact"/>
        <w:jc w:val="both"/>
        <w:rPr>
          <w:rFonts w:ascii="標楷體" w:eastAsia="標楷體" w:hAnsi="標楷體" w:hint="eastAsia"/>
          <w:sz w:val="40"/>
          <w:szCs w:val="40"/>
        </w:rPr>
      </w:pPr>
      <w:r w:rsidRPr="00266761">
        <w:rPr>
          <w:rFonts w:ascii="標楷體" w:eastAsia="標楷體" w:hAnsi="標楷體" w:hint="eastAsia"/>
          <w:sz w:val="40"/>
          <w:szCs w:val="40"/>
        </w:rPr>
        <w:t>高等行政法院及地方法院行政訴訟事件編號計數分</w:t>
      </w:r>
      <w:proofErr w:type="gramStart"/>
      <w:r w:rsidRPr="00266761">
        <w:rPr>
          <w:rFonts w:ascii="標楷體" w:eastAsia="標楷體" w:hAnsi="標楷體" w:hint="eastAsia"/>
          <w:sz w:val="40"/>
          <w:szCs w:val="40"/>
        </w:rPr>
        <w:t>案報結實施</w:t>
      </w:r>
      <w:proofErr w:type="gramEnd"/>
      <w:r w:rsidRPr="00266761">
        <w:rPr>
          <w:rFonts w:ascii="標楷體" w:eastAsia="標楷體" w:hAnsi="標楷體" w:hint="eastAsia"/>
          <w:sz w:val="40"/>
          <w:szCs w:val="40"/>
        </w:rPr>
        <w:t>要點</w:t>
      </w:r>
      <w:r w:rsidR="00C4087B">
        <w:rPr>
          <w:rFonts w:ascii="標楷體" w:eastAsia="標楷體" w:hAnsi="標楷體" w:hint="eastAsia"/>
          <w:sz w:val="40"/>
          <w:szCs w:val="40"/>
        </w:rPr>
        <w:t>部分規定</w:t>
      </w:r>
      <w:r w:rsidRPr="00266761">
        <w:rPr>
          <w:rFonts w:ascii="標楷體" w:eastAsia="標楷體" w:hAnsi="標楷體" w:hint="eastAsia"/>
          <w:sz w:val="40"/>
          <w:szCs w:val="40"/>
        </w:rPr>
        <w:t>修正</w:t>
      </w:r>
      <w:r>
        <w:rPr>
          <w:rFonts w:ascii="標楷體" w:eastAsia="標楷體" w:hAnsi="標楷體" w:hint="eastAsia"/>
          <w:sz w:val="40"/>
          <w:szCs w:val="40"/>
        </w:rPr>
        <w:t>總說明</w:t>
      </w:r>
    </w:p>
    <w:p w:rsidR="00DC71D5" w:rsidRDefault="00DC71D5" w:rsidP="00EE13E6">
      <w:pPr>
        <w:spacing w:afterLines="50" w:line="480" w:lineRule="exact"/>
        <w:jc w:val="both"/>
        <w:rPr>
          <w:rFonts w:ascii="標楷體" w:eastAsia="標楷體" w:hAnsi="標楷體" w:hint="eastAsia"/>
          <w:sz w:val="28"/>
          <w:szCs w:val="28"/>
        </w:rPr>
      </w:pPr>
      <w:r>
        <w:rPr>
          <w:rFonts w:ascii="標楷體" w:eastAsia="標楷體" w:hAnsi="標楷體" w:hint="eastAsia"/>
          <w:sz w:val="28"/>
          <w:szCs w:val="28"/>
        </w:rPr>
        <w:t xml:space="preserve">    </w:t>
      </w:r>
      <w:r w:rsidRPr="00DC71D5">
        <w:rPr>
          <w:rFonts w:ascii="標楷體" w:eastAsia="標楷體" w:hAnsi="標楷體" w:hint="eastAsia"/>
          <w:sz w:val="28"/>
          <w:szCs w:val="28"/>
        </w:rPr>
        <w:t>依一百零三年七月八日施行之提審法第四條、第十條第一項及法院受理提審聲請之事務分配</w:t>
      </w:r>
      <w:r w:rsidRPr="00DC71D5">
        <w:rPr>
          <w:rFonts w:ascii="標楷體" w:eastAsia="標楷體" w:hAnsi="標楷體" w:hint="eastAsia"/>
          <w:bCs/>
          <w:color w:val="000000"/>
          <w:sz w:val="28"/>
          <w:szCs w:val="28"/>
        </w:rPr>
        <w:t>辦法</w:t>
      </w:r>
      <w:r w:rsidRPr="00DC71D5">
        <w:rPr>
          <w:rFonts w:ascii="標楷體" w:eastAsia="標楷體" w:hAnsi="標楷體" w:hint="eastAsia"/>
          <w:sz w:val="28"/>
          <w:szCs w:val="28"/>
        </w:rPr>
        <w:t>規定，聲請提審意旨</w:t>
      </w:r>
      <w:r w:rsidRPr="00DE565E">
        <w:rPr>
          <w:rFonts w:ascii="標楷體" w:eastAsia="標楷體" w:hAnsi="標楷體" w:hint="eastAsia"/>
          <w:sz w:val="28"/>
          <w:szCs w:val="28"/>
        </w:rPr>
        <w:t>所述事實之性質屬行政事務者，</w:t>
      </w:r>
      <w:r w:rsidR="007A3A13">
        <w:rPr>
          <w:rFonts w:ascii="標楷體" w:eastAsia="標楷體" w:hAnsi="標楷體" w:hint="eastAsia"/>
          <w:sz w:val="28"/>
          <w:szCs w:val="28"/>
        </w:rPr>
        <w:t>該提審事件由地方法院行政訴訟庭受理，並以高等行政法院為抗告法院，</w:t>
      </w:r>
      <w:proofErr w:type="gramStart"/>
      <w:r w:rsidRPr="00DE565E">
        <w:rPr>
          <w:rFonts w:ascii="標楷體" w:eastAsia="標楷體" w:hAnsi="標楷體" w:hint="eastAsia"/>
          <w:sz w:val="28"/>
          <w:szCs w:val="28"/>
        </w:rPr>
        <w:t>爰</w:t>
      </w:r>
      <w:proofErr w:type="gramEnd"/>
      <w:r w:rsidRPr="00DE565E">
        <w:rPr>
          <w:rFonts w:ascii="標楷體" w:eastAsia="標楷體" w:hAnsi="標楷體" w:hint="eastAsia"/>
          <w:sz w:val="28"/>
          <w:szCs w:val="28"/>
        </w:rPr>
        <w:t>配合修正本要點第五點</w:t>
      </w:r>
      <w:r w:rsidR="00DE565E" w:rsidRPr="00DE565E">
        <w:rPr>
          <w:rFonts w:ascii="標楷體" w:eastAsia="標楷體" w:hAnsi="標楷體" w:hint="eastAsia"/>
          <w:sz w:val="28"/>
          <w:szCs w:val="28"/>
        </w:rPr>
        <w:t>第一項</w:t>
      </w:r>
      <w:r w:rsidRPr="00DE565E">
        <w:rPr>
          <w:rFonts w:ascii="標楷體" w:eastAsia="標楷體" w:hAnsi="標楷體" w:hint="eastAsia"/>
          <w:sz w:val="28"/>
          <w:szCs w:val="28"/>
        </w:rPr>
        <w:t>之</w:t>
      </w:r>
      <w:r w:rsidR="00DE565E" w:rsidRPr="00DE565E">
        <w:rPr>
          <w:rFonts w:ascii="標楷體" w:eastAsia="標楷體" w:hAnsi="標楷體"/>
          <w:sz w:val="28"/>
          <w:szCs w:val="28"/>
        </w:rPr>
        <w:t>「高等行政法院及地方法院行政訴訟事件案</w:t>
      </w:r>
      <w:proofErr w:type="gramStart"/>
      <w:r w:rsidR="00DE565E" w:rsidRPr="00DE565E">
        <w:rPr>
          <w:rFonts w:ascii="標楷體" w:eastAsia="標楷體" w:hAnsi="標楷體"/>
          <w:sz w:val="28"/>
          <w:szCs w:val="28"/>
        </w:rPr>
        <w:t>號字別</w:t>
      </w:r>
      <w:proofErr w:type="gramEnd"/>
      <w:r w:rsidR="00DE565E" w:rsidRPr="00DE565E">
        <w:rPr>
          <w:rFonts w:ascii="標楷體" w:eastAsia="標楷體" w:hAnsi="標楷體"/>
          <w:sz w:val="28"/>
          <w:szCs w:val="28"/>
        </w:rPr>
        <w:t>及事件種類對照表」</w:t>
      </w:r>
      <w:r w:rsidR="007A3A13">
        <w:rPr>
          <w:rFonts w:ascii="標楷體" w:eastAsia="標楷體" w:hAnsi="標楷體" w:hint="eastAsia"/>
          <w:sz w:val="28"/>
          <w:szCs w:val="28"/>
        </w:rPr>
        <w:t>，增訂提審事件之案</w:t>
      </w:r>
      <w:proofErr w:type="gramStart"/>
      <w:r w:rsidR="007A3A13">
        <w:rPr>
          <w:rFonts w:ascii="標楷體" w:eastAsia="標楷體" w:hAnsi="標楷體" w:hint="eastAsia"/>
          <w:sz w:val="28"/>
          <w:szCs w:val="28"/>
        </w:rPr>
        <w:t>號字別</w:t>
      </w:r>
      <w:proofErr w:type="gramEnd"/>
      <w:r w:rsidR="007A3A13">
        <w:rPr>
          <w:rFonts w:ascii="標楷體" w:eastAsia="標楷體" w:hAnsi="標楷體" w:hint="eastAsia"/>
          <w:sz w:val="28"/>
          <w:szCs w:val="28"/>
        </w:rPr>
        <w:t>；</w:t>
      </w:r>
      <w:r w:rsidR="009237AC">
        <w:rPr>
          <w:rFonts w:ascii="標楷體" w:eastAsia="標楷體" w:hAnsi="標楷體" w:hint="eastAsia"/>
          <w:sz w:val="28"/>
          <w:szCs w:val="28"/>
        </w:rPr>
        <w:t>於第十九點增訂第二項，明定提審事件</w:t>
      </w:r>
      <w:proofErr w:type="gramStart"/>
      <w:r w:rsidR="009237AC">
        <w:rPr>
          <w:rFonts w:ascii="標楷體" w:eastAsia="標楷體" w:hAnsi="標楷體" w:hint="eastAsia"/>
          <w:sz w:val="28"/>
          <w:szCs w:val="28"/>
        </w:rPr>
        <w:t>之報結事由</w:t>
      </w:r>
      <w:proofErr w:type="gramEnd"/>
      <w:r w:rsidR="009237AC">
        <w:rPr>
          <w:rFonts w:ascii="標楷體" w:eastAsia="標楷體" w:hAnsi="標楷體" w:hint="eastAsia"/>
          <w:sz w:val="28"/>
          <w:szCs w:val="28"/>
        </w:rPr>
        <w:t>；</w:t>
      </w:r>
      <w:proofErr w:type="gramStart"/>
      <w:r w:rsidR="009237AC">
        <w:rPr>
          <w:rFonts w:ascii="標楷體" w:eastAsia="標楷體" w:hAnsi="標楷體" w:hint="eastAsia"/>
          <w:sz w:val="28"/>
          <w:szCs w:val="28"/>
        </w:rPr>
        <w:t>並酌修第二十</w:t>
      </w:r>
      <w:proofErr w:type="gramEnd"/>
      <w:r w:rsidR="009237AC">
        <w:rPr>
          <w:rFonts w:ascii="標楷體" w:eastAsia="標楷體" w:hAnsi="標楷體" w:hint="eastAsia"/>
          <w:sz w:val="28"/>
          <w:szCs w:val="28"/>
        </w:rPr>
        <w:t>一點及第二十二點文字。</w:t>
      </w:r>
    </w:p>
    <w:p w:rsidR="00DC71D5" w:rsidRPr="00DC71D5" w:rsidRDefault="00DC71D5" w:rsidP="00DC71D5">
      <w:pPr>
        <w:spacing w:line="480" w:lineRule="exact"/>
        <w:ind w:left="2"/>
        <w:jc w:val="both"/>
        <w:rPr>
          <w:rFonts w:ascii="標楷體" w:eastAsia="標楷體" w:hAnsi="標楷體" w:hint="eastAsia"/>
          <w:sz w:val="28"/>
          <w:szCs w:val="28"/>
        </w:rPr>
      </w:pPr>
      <w:r>
        <w:rPr>
          <w:rFonts w:ascii="標楷體" w:eastAsia="標楷體" w:hAnsi="標楷體" w:hint="eastAsia"/>
          <w:sz w:val="28"/>
          <w:szCs w:val="28"/>
        </w:rPr>
        <w:t xml:space="preserve">    </w:t>
      </w:r>
      <w:r w:rsidRPr="00DC71D5">
        <w:rPr>
          <w:rFonts w:ascii="標楷體" w:eastAsia="標楷體" w:hAnsi="標楷體" w:hint="eastAsia"/>
          <w:sz w:val="28"/>
          <w:szCs w:val="28"/>
        </w:rPr>
        <w:t>為加強保障原住民族之司法權益，各高等行政法院自一百零三年九月三日起，設置原住民族專業法庭(股)</w:t>
      </w:r>
      <w:r>
        <w:rPr>
          <w:rFonts w:ascii="標楷體" w:eastAsia="標楷體" w:hAnsi="標楷體" w:hint="eastAsia"/>
          <w:sz w:val="28"/>
          <w:szCs w:val="28"/>
        </w:rPr>
        <w:t>；又</w:t>
      </w:r>
      <w:r w:rsidRPr="00DC71D5">
        <w:rPr>
          <w:rFonts w:ascii="標楷體" w:eastAsia="標楷體" w:hAnsi="標楷體" w:hint="eastAsia"/>
          <w:sz w:val="28"/>
          <w:szCs w:val="28"/>
        </w:rPr>
        <w:t>高等行政法院原住民族專業法庭(股)</w:t>
      </w:r>
      <w:r w:rsidR="00A72048">
        <w:rPr>
          <w:rFonts w:ascii="標楷體" w:eastAsia="標楷體" w:hAnsi="標楷體" w:hint="eastAsia"/>
          <w:sz w:val="28"/>
          <w:szCs w:val="28"/>
        </w:rPr>
        <w:t>審理</w:t>
      </w:r>
      <w:r>
        <w:rPr>
          <w:rFonts w:ascii="標楷體" w:eastAsia="標楷體" w:hAnsi="標楷體" w:hint="eastAsia"/>
          <w:sz w:val="28"/>
          <w:szCs w:val="28"/>
        </w:rPr>
        <w:t>之</w:t>
      </w:r>
      <w:r w:rsidRPr="00DC71D5">
        <w:rPr>
          <w:rFonts w:ascii="標楷體" w:eastAsia="標楷體" w:hAnsi="標楷體" w:hint="eastAsia"/>
          <w:sz w:val="28"/>
          <w:szCs w:val="28"/>
        </w:rPr>
        <w:t>事件，除依事件之種類，</w:t>
      </w:r>
      <w:proofErr w:type="gramStart"/>
      <w:r w:rsidRPr="00DC71D5">
        <w:rPr>
          <w:rFonts w:ascii="標楷體" w:eastAsia="標楷體" w:hAnsi="標楷體" w:hint="eastAsia"/>
          <w:sz w:val="28"/>
          <w:szCs w:val="28"/>
        </w:rPr>
        <w:t>於分案</w:t>
      </w:r>
      <w:proofErr w:type="gramEnd"/>
      <w:r w:rsidRPr="00DC71D5">
        <w:rPr>
          <w:rFonts w:ascii="標楷體" w:eastAsia="標楷體" w:hAnsi="標楷體" w:hint="eastAsia"/>
          <w:sz w:val="28"/>
          <w:szCs w:val="28"/>
        </w:rPr>
        <w:t>號數上冠以</w:t>
      </w:r>
      <w:proofErr w:type="gramStart"/>
      <w:r w:rsidRPr="00DC71D5">
        <w:rPr>
          <w:rFonts w:ascii="標楷體" w:eastAsia="標楷體" w:hAnsi="標楷體" w:hint="eastAsia"/>
          <w:sz w:val="28"/>
          <w:szCs w:val="28"/>
        </w:rPr>
        <w:t>字別外</w:t>
      </w:r>
      <w:proofErr w:type="gramEnd"/>
      <w:r w:rsidRPr="00DC71D5">
        <w:rPr>
          <w:rFonts w:ascii="標楷體" w:eastAsia="標楷體" w:hAnsi="標楷體" w:hint="eastAsia"/>
          <w:sz w:val="28"/>
          <w:szCs w:val="28"/>
        </w:rPr>
        <w:t>，</w:t>
      </w:r>
      <w:proofErr w:type="gramStart"/>
      <w:r w:rsidRPr="00DC71D5">
        <w:rPr>
          <w:rFonts w:ascii="標楷體" w:eastAsia="標楷體" w:hAnsi="標楷體" w:hint="eastAsia"/>
          <w:sz w:val="28"/>
          <w:szCs w:val="28"/>
        </w:rPr>
        <w:t>為利區隔</w:t>
      </w:r>
      <w:proofErr w:type="gramEnd"/>
      <w:r w:rsidRPr="00DC71D5">
        <w:rPr>
          <w:rFonts w:ascii="標楷體" w:eastAsia="標楷體" w:hAnsi="標楷體" w:hint="eastAsia"/>
          <w:sz w:val="28"/>
          <w:szCs w:val="28"/>
        </w:rPr>
        <w:t>辨識，應於其前加上「原」字，</w:t>
      </w:r>
      <w:proofErr w:type="gramStart"/>
      <w:r w:rsidRPr="00DC71D5">
        <w:rPr>
          <w:rFonts w:ascii="標楷體" w:eastAsia="標楷體" w:hAnsi="標楷體" w:hint="eastAsia"/>
          <w:sz w:val="28"/>
          <w:szCs w:val="28"/>
        </w:rPr>
        <w:t>爰</w:t>
      </w:r>
      <w:proofErr w:type="gramEnd"/>
      <w:r>
        <w:rPr>
          <w:rFonts w:ascii="標楷體" w:eastAsia="標楷體" w:hAnsi="標楷體" w:hint="eastAsia"/>
          <w:sz w:val="28"/>
          <w:szCs w:val="28"/>
        </w:rPr>
        <w:t>於本要點第五點</w:t>
      </w:r>
      <w:r w:rsidRPr="00DC71D5">
        <w:rPr>
          <w:rFonts w:ascii="標楷體" w:eastAsia="標楷體" w:hAnsi="標楷體" w:hint="eastAsia"/>
          <w:sz w:val="28"/>
          <w:szCs w:val="28"/>
        </w:rPr>
        <w:t>增訂</w:t>
      </w:r>
      <w:r>
        <w:rPr>
          <w:rFonts w:ascii="標楷體" w:eastAsia="標楷體" w:hAnsi="標楷體" w:hint="eastAsia"/>
          <w:sz w:val="28"/>
          <w:szCs w:val="28"/>
        </w:rPr>
        <w:t>之</w:t>
      </w:r>
      <w:r w:rsidRPr="00DC71D5">
        <w:rPr>
          <w:rFonts w:ascii="標楷體" w:eastAsia="標楷體" w:hAnsi="標楷體" w:hint="eastAsia"/>
          <w:sz w:val="28"/>
          <w:szCs w:val="28"/>
        </w:rPr>
        <w:t>。</w:t>
      </w:r>
    </w:p>
    <w:p w:rsidR="00DC71D5" w:rsidRPr="00DC71D5" w:rsidRDefault="00DC71D5" w:rsidP="00DC71D5">
      <w:pPr>
        <w:spacing w:line="480" w:lineRule="exact"/>
        <w:jc w:val="both"/>
        <w:rPr>
          <w:rFonts w:ascii="標楷體" w:eastAsia="標楷體" w:hAnsi="標楷體" w:hint="eastAsia"/>
          <w:sz w:val="28"/>
          <w:szCs w:val="28"/>
        </w:rPr>
      </w:pPr>
    </w:p>
    <w:p w:rsidR="00DC71D5" w:rsidRDefault="00DC71D5" w:rsidP="00DC71D5">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7736B1" w:rsidRDefault="007736B1"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DC71D5" w:rsidRDefault="00DC71D5" w:rsidP="00266761">
      <w:pPr>
        <w:spacing w:line="480" w:lineRule="exact"/>
        <w:jc w:val="both"/>
        <w:rPr>
          <w:rFonts w:ascii="標楷體" w:eastAsia="標楷體" w:hAnsi="標楷體" w:hint="eastAsia"/>
          <w:sz w:val="40"/>
          <w:szCs w:val="40"/>
        </w:rPr>
      </w:pPr>
    </w:p>
    <w:p w:rsidR="008A6B2F" w:rsidRPr="00266761" w:rsidRDefault="008F5733" w:rsidP="00BD2056">
      <w:pPr>
        <w:spacing w:afterLines="50" w:line="480" w:lineRule="exact"/>
        <w:jc w:val="both"/>
        <w:rPr>
          <w:rFonts w:ascii="標楷體" w:eastAsia="標楷體" w:hAnsi="標楷體" w:hint="eastAsia"/>
          <w:sz w:val="40"/>
          <w:szCs w:val="40"/>
        </w:rPr>
      </w:pPr>
      <w:r w:rsidRPr="00266761">
        <w:rPr>
          <w:rFonts w:ascii="標楷體" w:eastAsia="標楷體" w:hAnsi="標楷體" w:hint="eastAsia"/>
          <w:sz w:val="40"/>
          <w:szCs w:val="40"/>
        </w:rPr>
        <w:lastRenderedPageBreak/>
        <w:t>高等行政法院及地方法院行政訴訟事件編號計數分</w:t>
      </w:r>
      <w:proofErr w:type="gramStart"/>
      <w:r w:rsidRPr="00266761">
        <w:rPr>
          <w:rFonts w:ascii="標楷體" w:eastAsia="標楷體" w:hAnsi="標楷體" w:hint="eastAsia"/>
          <w:sz w:val="40"/>
          <w:szCs w:val="40"/>
        </w:rPr>
        <w:t>案報結實施</w:t>
      </w:r>
      <w:proofErr w:type="gramEnd"/>
      <w:r w:rsidRPr="00266761">
        <w:rPr>
          <w:rFonts w:ascii="標楷體" w:eastAsia="標楷體" w:hAnsi="標楷體" w:hint="eastAsia"/>
          <w:sz w:val="40"/>
          <w:szCs w:val="40"/>
        </w:rPr>
        <w:t>要點</w:t>
      </w:r>
      <w:r w:rsidR="00CB7848">
        <w:rPr>
          <w:rFonts w:ascii="標楷體" w:eastAsia="標楷體" w:hAnsi="標楷體" w:hint="eastAsia"/>
          <w:sz w:val="40"/>
          <w:szCs w:val="40"/>
        </w:rPr>
        <w:t>部分規定</w:t>
      </w:r>
      <w:r w:rsidRPr="00266761">
        <w:rPr>
          <w:rFonts w:ascii="標楷體" w:eastAsia="標楷體" w:hAnsi="標楷體" w:hint="eastAsia"/>
          <w:sz w:val="40"/>
          <w:szCs w:val="40"/>
        </w:rPr>
        <w:t>修正</w:t>
      </w:r>
      <w:r w:rsidR="00266761" w:rsidRPr="00266761">
        <w:rPr>
          <w:rFonts w:ascii="標楷體" w:eastAsia="標楷體" w:hAnsi="標楷體" w:hint="eastAsia"/>
          <w:sz w:val="40"/>
          <w:szCs w:val="40"/>
        </w:rPr>
        <w:t>對照表</w:t>
      </w:r>
    </w:p>
    <w:tbl>
      <w:tblPr>
        <w:tblStyle w:val="a3"/>
        <w:tblW w:w="0" w:type="auto"/>
        <w:tblLook w:val="01E0"/>
      </w:tblPr>
      <w:tblGrid>
        <w:gridCol w:w="2787"/>
        <w:gridCol w:w="2787"/>
        <w:gridCol w:w="2788"/>
      </w:tblGrid>
      <w:tr w:rsidR="00266761" w:rsidRPr="00266761">
        <w:tc>
          <w:tcPr>
            <w:tcW w:w="2787" w:type="dxa"/>
          </w:tcPr>
          <w:p w:rsidR="00266761" w:rsidRPr="00266761" w:rsidRDefault="00266761" w:rsidP="00266761">
            <w:pPr>
              <w:spacing w:line="400" w:lineRule="exact"/>
              <w:jc w:val="center"/>
              <w:rPr>
                <w:rFonts w:ascii="標楷體" w:eastAsia="標楷體" w:hAnsi="標楷體"/>
              </w:rPr>
            </w:pPr>
            <w:r w:rsidRPr="00266761">
              <w:rPr>
                <w:rFonts w:ascii="標楷體" w:eastAsia="標楷體" w:hAnsi="標楷體" w:hint="eastAsia"/>
              </w:rPr>
              <w:t>修</w:t>
            </w:r>
            <w:r>
              <w:rPr>
                <w:rFonts w:ascii="標楷體" w:eastAsia="標楷體" w:hAnsi="標楷體" w:hint="eastAsia"/>
              </w:rPr>
              <w:t xml:space="preserve">  </w:t>
            </w:r>
            <w:r w:rsidRPr="00266761">
              <w:rPr>
                <w:rFonts w:ascii="標楷體" w:eastAsia="標楷體" w:hAnsi="標楷體" w:hint="eastAsia"/>
              </w:rPr>
              <w:t>正</w:t>
            </w:r>
            <w:r>
              <w:rPr>
                <w:rFonts w:ascii="標楷體" w:eastAsia="標楷體" w:hAnsi="標楷體" w:hint="eastAsia"/>
              </w:rPr>
              <w:t xml:space="preserve">  </w:t>
            </w:r>
            <w:proofErr w:type="gramStart"/>
            <w:r w:rsidRPr="00266761">
              <w:rPr>
                <w:rFonts w:ascii="標楷體" w:eastAsia="標楷體" w:hAnsi="標楷體" w:hint="eastAsia"/>
              </w:rPr>
              <w:t>規</w:t>
            </w:r>
            <w:proofErr w:type="gramEnd"/>
            <w:r>
              <w:rPr>
                <w:rFonts w:ascii="標楷體" w:eastAsia="標楷體" w:hAnsi="標楷體" w:hint="eastAsia"/>
              </w:rPr>
              <w:t xml:space="preserve">  </w:t>
            </w:r>
            <w:r w:rsidRPr="00266761">
              <w:rPr>
                <w:rFonts w:ascii="標楷體" w:eastAsia="標楷體" w:hAnsi="標楷體" w:hint="eastAsia"/>
              </w:rPr>
              <w:t>定</w:t>
            </w:r>
          </w:p>
        </w:tc>
        <w:tc>
          <w:tcPr>
            <w:tcW w:w="2787" w:type="dxa"/>
          </w:tcPr>
          <w:p w:rsidR="00266761" w:rsidRPr="00266761" w:rsidRDefault="00266761" w:rsidP="00266761">
            <w:pPr>
              <w:spacing w:line="400" w:lineRule="exact"/>
              <w:jc w:val="center"/>
              <w:rPr>
                <w:rFonts w:ascii="標楷體" w:eastAsia="標楷體" w:hAnsi="標楷體"/>
              </w:rPr>
            </w:pPr>
            <w:r w:rsidRPr="00266761">
              <w:rPr>
                <w:rFonts w:ascii="標楷體" w:eastAsia="標楷體" w:hAnsi="標楷體" w:hint="eastAsia"/>
              </w:rPr>
              <w:t>現</w:t>
            </w:r>
            <w:r>
              <w:rPr>
                <w:rFonts w:ascii="標楷體" w:eastAsia="標楷體" w:hAnsi="標楷體" w:hint="eastAsia"/>
              </w:rPr>
              <w:t xml:space="preserve">  </w:t>
            </w:r>
            <w:r w:rsidRPr="00266761">
              <w:rPr>
                <w:rFonts w:ascii="標楷體" w:eastAsia="標楷體" w:hAnsi="標楷體" w:hint="eastAsia"/>
              </w:rPr>
              <w:t>行</w:t>
            </w:r>
            <w:r>
              <w:rPr>
                <w:rFonts w:ascii="標楷體" w:eastAsia="標楷體" w:hAnsi="標楷體" w:hint="eastAsia"/>
              </w:rPr>
              <w:t xml:space="preserve">  </w:t>
            </w:r>
            <w:proofErr w:type="gramStart"/>
            <w:r w:rsidRPr="00266761">
              <w:rPr>
                <w:rFonts w:ascii="標楷體" w:eastAsia="標楷體" w:hAnsi="標楷體" w:hint="eastAsia"/>
              </w:rPr>
              <w:t>規</w:t>
            </w:r>
            <w:proofErr w:type="gramEnd"/>
            <w:r>
              <w:rPr>
                <w:rFonts w:ascii="標楷體" w:eastAsia="標楷體" w:hAnsi="標楷體" w:hint="eastAsia"/>
              </w:rPr>
              <w:t xml:space="preserve">  </w:t>
            </w:r>
            <w:r w:rsidRPr="00266761">
              <w:rPr>
                <w:rFonts w:ascii="標楷體" w:eastAsia="標楷體" w:hAnsi="標楷體" w:hint="eastAsia"/>
              </w:rPr>
              <w:t>定</w:t>
            </w:r>
          </w:p>
        </w:tc>
        <w:tc>
          <w:tcPr>
            <w:tcW w:w="2788" w:type="dxa"/>
          </w:tcPr>
          <w:p w:rsidR="00266761" w:rsidRPr="00266761" w:rsidRDefault="00266761" w:rsidP="00266761">
            <w:pPr>
              <w:spacing w:line="400" w:lineRule="exact"/>
              <w:jc w:val="center"/>
              <w:rPr>
                <w:rFonts w:ascii="標楷體" w:eastAsia="標楷體" w:hAnsi="標楷體"/>
              </w:rPr>
            </w:pPr>
            <w:r w:rsidRPr="00266761">
              <w:rPr>
                <w:rFonts w:ascii="標楷體" w:eastAsia="標楷體" w:hAnsi="標楷體" w:hint="eastAsia"/>
              </w:rPr>
              <w:t>說</w:t>
            </w:r>
            <w:r>
              <w:rPr>
                <w:rFonts w:ascii="標楷體" w:eastAsia="標楷體" w:hAnsi="標楷體" w:hint="eastAsia"/>
              </w:rPr>
              <w:t xml:space="preserve">        </w:t>
            </w:r>
            <w:r w:rsidRPr="00266761">
              <w:rPr>
                <w:rFonts w:ascii="標楷體" w:eastAsia="標楷體" w:hAnsi="標楷體" w:hint="eastAsia"/>
              </w:rPr>
              <w:t>明</w:t>
            </w:r>
          </w:p>
        </w:tc>
      </w:tr>
      <w:tr w:rsidR="00266761" w:rsidRPr="00266761">
        <w:tc>
          <w:tcPr>
            <w:tcW w:w="2787" w:type="dxa"/>
          </w:tcPr>
          <w:p w:rsidR="00266761" w:rsidRPr="007943B7" w:rsidRDefault="00266761" w:rsidP="007943B7">
            <w:pPr>
              <w:pStyle w:val="HTML"/>
              <w:spacing w:after="0" w:line="400" w:lineRule="exact"/>
              <w:ind w:left="264" w:hangingChars="110" w:hanging="264"/>
              <w:jc w:val="both"/>
              <w:rPr>
                <w:rFonts w:ascii="標楷體" w:eastAsia="標楷體" w:hAnsi="標楷體" w:hint="eastAsia"/>
              </w:rPr>
            </w:pPr>
            <w:r w:rsidRPr="007943B7">
              <w:rPr>
                <w:rFonts w:ascii="標楷體" w:eastAsia="標楷體" w:hAnsi="標楷體"/>
              </w:rPr>
              <w:t>五、事件卷宗號數，依事件之種類，</w:t>
            </w:r>
            <w:proofErr w:type="gramStart"/>
            <w:r w:rsidRPr="007943B7">
              <w:rPr>
                <w:rFonts w:ascii="標楷體" w:eastAsia="標楷體" w:hAnsi="標楷體"/>
              </w:rPr>
              <w:t>於分案</w:t>
            </w:r>
            <w:proofErr w:type="gramEnd"/>
            <w:r w:rsidRPr="007943B7">
              <w:rPr>
                <w:rFonts w:ascii="標楷體" w:eastAsia="標楷體" w:hAnsi="標楷體"/>
              </w:rPr>
              <w:t>號數上冠以字樣如「高等行政法院及地方法院行政訴訟事件案</w:t>
            </w:r>
            <w:proofErr w:type="gramStart"/>
            <w:r w:rsidRPr="007943B7">
              <w:rPr>
                <w:rFonts w:ascii="標楷體" w:eastAsia="標楷體" w:hAnsi="標楷體"/>
              </w:rPr>
              <w:t>號字別</w:t>
            </w:r>
            <w:proofErr w:type="gramEnd"/>
            <w:r w:rsidRPr="007943B7">
              <w:rPr>
                <w:rFonts w:ascii="標楷體" w:eastAsia="標楷體" w:hAnsi="標楷體"/>
              </w:rPr>
              <w:t>及事件種類對照表」（如附件）。</w:t>
            </w:r>
          </w:p>
          <w:p w:rsidR="007943B7" w:rsidRPr="007943B7" w:rsidRDefault="007943B7" w:rsidP="007943B7">
            <w:pPr>
              <w:pStyle w:val="HTML"/>
              <w:spacing w:after="0" w:line="400" w:lineRule="exact"/>
              <w:ind w:left="240" w:hangingChars="100" w:hanging="240"/>
              <w:jc w:val="both"/>
              <w:rPr>
                <w:rFonts w:ascii="標楷體" w:eastAsia="標楷體" w:hAnsi="標楷體" w:hint="eastAsia"/>
                <w:u w:val="thick"/>
              </w:rPr>
            </w:pPr>
            <w:r w:rsidRPr="007943B7">
              <w:rPr>
                <w:rFonts w:ascii="標楷體" w:eastAsia="標楷體" w:hAnsi="標楷體" w:hint="eastAsia"/>
              </w:rPr>
              <w:t xml:space="preserve">      </w:t>
            </w:r>
            <w:r w:rsidRPr="007943B7">
              <w:rPr>
                <w:rFonts w:ascii="標楷體" w:eastAsia="標楷體" w:hAnsi="標楷體"/>
                <w:u w:val="thick"/>
              </w:rPr>
              <w:t>原住民族專業法庭（股）審理</w:t>
            </w:r>
            <w:r w:rsidR="002A1482">
              <w:rPr>
                <w:rFonts w:ascii="標楷體" w:eastAsia="標楷體" w:hAnsi="標楷體" w:hint="eastAsia"/>
                <w:u w:val="thick"/>
              </w:rPr>
              <w:t>事</w:t>
            </w:r>
            <w:r w:rsidR="002A1482">
              <w:rPr>
                <w:rFonts w:ascii="標楷體" w:eastAsia="標楷體" w:hAnsi="標楷體"/>
                <w:u w:val="thick"/>
              </w:rPr>
              <w:t>件之卷宗號數，依得由原住民族專業法庭（股）審理</w:t>
            </w:r>
            <w:r w:rsidR="002A1482">
              <w:rPr>
                <w:rFonts w:ascii="標楷體" w:eastAsia="標楷體" w:hAnsi="標楷體" w:hint="eastAsia"/>
                <w:u w:val="thick"/>
              </w:rPr>
              <w:t>事</w:t>
            </w:r>
            <w:r w:rsidRPr="007943B7">
              <w:rPr>
                <w:rFonts w:ascii="標楷體" w:eastAsia="標楷體" w:hAnsi="標楷體"/>
                <w:u w:val="thick"/>
              </w:rPr>
              <w:t>件</w:t>
            </w:r>
            <w:r w:rsidR="00695D00">
              <w:rPr>
                <w:rFonts w:ascii="標楷體" w:eastAsia="標楷體" w:hAnsi="標楷體" w:hint="eastAsia"/>
                <w:u w:val="thick"/>
              </w:rPr>
              <w:t>之</w:t>
            </w:r>
            <w:r w:rsidRPr="007943B7">
              <w:rPr>
                <w:rFonts w:ascii="標楷體" w:eastAsia="標楷體" w:hAnsi="標楷體"/>
                <w:u w:val="thick"/>
              </w:rPr>
              <w:t>範圍種類，除於號數上冠以字樣如「高等行政法院及地方法院行政訴訟事件案</w:t>
            </w:r>
            <w:proofErr w:type="gramStart"/>
            <w:r w:rsidRPr="007943B7">
              <w:rPr>
                <w:rFonts w:ascii="標楷體" w:eastAsia="標楷體" w:hAnsi="標楷體"/>
                <w:u w:val="thick"/>
              </w:rPr>
              <w:t>號字別</w:t>
            </w:r>
            <w:proofErr w:type="gramEnd"/>
            <w:r w:rsidRPr="007943B7">
              <w:rPr>
                <w:rFonts w:ascii="標楷體" w:eastAsia="標楷體" w:hAnsi="標楷體"/>
                <w:u w:val="thick"/>
              </w:rPr>
              <w:t>及事件種類對照表」之</w:t>
            </w:r>
            <w:proofErr w:type="gramStart"/>
            <w:r w:rsidRPr="007943B7">
              <w:rPr>
                <w:rFonts w:ascii="標楷體" w:eastAsia="標楷體" w:hAnsi="標楷體"/>
                <w:u w:val="thick"/>
              </w:rPr>
              <w:t>字別外</w:t>
            </w:r>
            <w:proofErr w:type="gramEnd"/>
            <w:r w:rsidRPr="007943B7">
              <w:rPr>
                <w:rFonts w:ascii="標楷體" w:eastAsia="標楷體" w:hAnsi="標楷體"/>
                <w:u w:val="thick"/>
              </w:rPr>
              <w:t>，</w:t>
            </w:r>
            <w:r w:rsidRPr="007943B7">
              <w:rPr>
                <w:rFonts w:ascii="標楷體" w:eastAsia="標楷體" w:hAnsi="標楷體" w:cs="新細明體"/>
                <w:u w:val="thick"/>
              </w:rPr>
              <w:t>並於其前加上「原」字。</w:t>
            </w:r>
          </w:p>
          <w:p w:rsidR="00266761" w:rsidRPr="007943B7" w:rsidRDefault="00266761" w:rsidP="007943B7">
            <w:pPr>
              <w:pStyle w:val="HTML"/>
              <w:spacing w:after="0" w:line="400" w:lineRule="exact"/>
              <w:ind w:left="240" w:hangingChars="100" w:hanging="240"/>
              <w:jc w:val="both"/>
              <w:rPr>
                <w:rFonts w:ascii="標楷體" w:eastAsia="標楷體" w:hAnsi="標楷體"/>
              </w:rPr>
            </w:pPr>
            <w:r w:rsidRPr="007943B7">
              <w:rPr>
                <w:rFonts w:ascii="標楷體" w:eastAsia="標楷體" w:hAnsi="標楷體"/>
              </w:rPr>
              <w:t xml:space="preserve">    </w:t>
            </w:r>
            <w:r w:rsidRPr="007943B7">
              <w:rPr>
                <w:rFonts w:ascii="標楷體" w:eastAsia="標楷體" w:hAnsi="標楷體" w:hint="eastAsia"/>
              </w:rPr>
              <w:t xml:space="preserve">  </w:t>
            </w:r>
            <w:r w:rsidRPr="007943B7">
              <w:rPr>
                <w:rFonts w:ascii="標楷體" w:eastAsia="標楷體" w:hAnsi="標楷體"/>
              </w:rPr>
              <w:t>司法事務官依法獨立辦理之事件，除依事件之種類，於號數上冠以字樣如「高等行政法院及地方法院行政訴訟事件案</w:t>
            </w:r>
            <w:proofErr w:type="gramStart"/>
            <w:r w:rsidRPr="007943B7">
              <w:rPr>
                <w:rFonts w:ascii="標楷體" w:eastAsia="標楷體" w:hAnsi="標楷體"/>
              </w:rPr>
              <w:t>號字別</w:t>
            </w:r>
            <w:proofErr w:type="gramEnd"/>
            <w:r w:rsidRPr="007943B7">
              <w:rPr>
                <w:rFonts w:ascii="標楷體" w:eastAsia="標楷體" w:hAnsi="標楷體"/>
              </w:rPr>
              <w:t>及事件種類對照表」之</w:t>
            </w:r>
            <w:proofErr w:type="gramStart"/>
            <w:r w:rsidRPr="007943B7">
              <w:rPr>
                <w:rFonts w:ascii="標楷體" w:eastAsia="標楷體" w:hAnsi="標楷體"/>
              </w:rPr>
              <w:t>字別外</w:t>
            </w:r>
            <w:proofErr w:type="gramEnd"/>
            <w:r w:rsidRPr="007943B7">
              <w:rPr>
                <w:rFonts w:ascii="標楷體" w:eastAsia="標楷體" w:hAnsi="標楷體"/>
              </w:rPr>
              <w:t>，並於其前加上「司」字。</w:t>
            </w:r>
          </w:p>
          <w:p w:rsidR="00266761" w:rsidRPr="007943B7" w:rsidRDefault="00266761" w:rsidP="007943B7">
            <w:pPr>
              <w:spacing w:line="400" w:lineRule="exact"/>
              <w:ind w:left="240" w:hangingChars="100" w:hanging="240"/>
              <w:jc w:val="both"/>
              <w:rPr>
                <w:rFonts w:ascii="標楷體" w:eastAsia="標楷體" w:hAnsi="標楷體"/>
              </w:rPr>
            </w:pPr>
            <w:r w:rsidRPr="007943B7">
              <w:rPr>
                <w:rFonts w:ascii="標楷體" w:eastAsia="標楷體" w:hAnsi="標楷體"/>
              </w:rPr>
              <w:t xml:space="preserve">    </w:t>
            </w:r>
            <w:r w:rsidRPr="007943B7">
              <w:rPr>
                <w:rFonts w:ascii="標楷體" w:eastAsia="標楷體" w:hAnsi="標楷體" w:hint="eastAsia"/>
              </w:rPr>
              <w:t xml:space="preserve">  </w:t>
            </w:r>
            <w:r w:rsidRPr="007943B7">
              <w:rPr>
                <w:rFonts w:ascii="標楷體" w:eastAsia="標楷體" w:hAnsi="標楷體"/>
              </w:rPr>
              <w:t>發回或</w:t>
            </w:r>
            <w:proofErr w:type="gramStart"/>
            <w:r w:rsidRPr="007943B7">
              <w:rPr>
                <w:rFonts w:ascii="標楷體" w:eastAsia="標楷體" w:hAnsi="標楷體"/>
              </w:rPr>
              <w:t>發交更審</w:t>
            </w:r>
            <w:proofErr w:type="gramEnd"/>
            <w:r w:rsidRPr="007943B7">
              <w:rPr>
                <w:rFonts w:ascii="標楷體" w:eastAsia="標楷體" w:hAnsi="標楷體"/>
              </w:rPr>
              <w:t>事件，應於其案</w:t>
            </w:r>
            <w:proofErr w:type="gramStart"/>
            <w:r w:rsidRPr="007943B7">
              <w:rPr>
                <w:rFonts w:ascii="標楷體" w:eastAsia="標楷體" w:hAnsi="標楷體"/>
              </w:rPr>
              <w:t>號字別</w:t>
            </w:r>
            <w:proofErr w:type="gramEnd"/>
            <w:r w:rsidRPr="007943B7">
              <w:rPr>
                <w:rFonts w:ascii="標楷體" w:eastAsia="標楷體" w:hAnsi="標楷體"/>
              </w:rPr>
              <w:t>「更」</w:t>
            </w:r>
            <w:proofErr w:type="gramStart"/>
            <w:r w:rsidRPr="007943B7">
              <w:rPr>
                <w:rFonts w:ascii="標楷體" w:eastAsia="標楷體" w:hAnsi="標楷體"/>
              </w:rPr>
              <w:t>字下</w:t>
            </w:r>
            <w:proofErr w:type="gramEnd"/>
            <w:r w:rsidRPr="007943B7">
              <w:rPr>
                <w:rFonts w:ascii="標楷體" w:eastAsia="標楷體" w:hAnsi="標楷體"/>
              </w:rPr>
              <w:t>，加發回次</w:t>
            </w:r>
            <w:r w:rsidRPr="007943B7">
              <w:rPr>
                <w:rFonts w:ascii="標楷體" w:eastAsia="標楷體" w:hAnsi="標楷體"/>
              </w:rPr>
              <w:lastRenderedPageBreak/>
              <w:t>數之數字；</w:t>
            </w:r>
            <w:proofErr w:type="gramStart"/>
            <w:r w:rsidRPr="007943B7">
              <w:rPr>
                <w:rFonts w:ascii="標楷體" w:eastAsia="標楷體" w:hAnsi="標楷體"/>
              </w:rPr>
              <w:t>同一字別不分</w:t>
            </w:r>
            <w:proofErr w:type="gramEnd"/>
            <w:r w:rsidRPr="007943B7">
              <w:rPr>
                <w:rFonts w:ascii="標楷體" w:eastAsia="標楷體" w:hAnsi="標楷體"/>
              </w:rPr>
              <w:t>更審次數，統一序號。</w:t>
            </w:r>
          </w:p>
        </w:tc>
        <w:tc>
          <w:tcPr>
            <w:tcW w:w="2787" w:type="dxa"/>
          </w:tcPr>
          <w:p w:rsidR="00266761" w:rsidRPr="007943B7" w:rsidRDefault="00266761" w:rsidP="007943B7">
            <w:pPr>
              <w:pStyle w:val="HTML"/>
              <w:spacing w:after="0" w:line="400" w:lineRule="exact"/>
              <w:ind w:left="264" w:hangingChars="110" w:hanging="264"/>
              <w:jc w:val="both"/>
              <w:rPr>
                <w:rFonts w:ascii="標楷體" w:eastAsia="標楷體" w:hAnsi="標楷體"/>
              </w:rPr>
            </w:pPr>
            <w:r w:rsidRPr="007943B7">
              <w:rPr>
                <w:rFonts w:ascii="標楷體" w:eastAsia="標楷體" w:hAnsi="標楷體"/>
              </w:rPr>
              <w:lastRenderedPageBreak/>
              <w:t>五、事件卷宗號數，依事件之種類，</w:t>
            </w:r>
            <w:proofErr w:type="gramStart"/>
            <w:r w:rsidRPr="007943B7">
              <w:rPr>
                <w:rFonts w:ascii="標楷體" w:eastAsia="標楷體" w:hAnsi="標楷體"/>
              </w:rPr>
              <w:t>於分案</w:t>
            </w:r>
            <w:proofErr w:type="gramEnd"/>
            <w:r w:rsidRPr="007943B7">
              <w:rPr>
                <w:rFonts w:ascii="標楷體" w:eastAsia="標楷體" w:hAnsi="標楷體"/>
              </w:rPr>
              <w:t>號數上冠以字樣如「高等行政法院及地方法院行政訴訟事件案</w:t>
            </w:r>
            <w:proofErr w:type="gramStart"/>
            <w:r w:rsidRPr="007943B7">
              <w:rPr>
                <w:rFonts w:ascii="標楷體" w:eastAsia="標楷體" w:hAnsi="標楷體"/>
              </w:rPr>
              <w:t>號字別</w:t>
            </w:r>
            <w:proofErr w:type="gramEnd"/>
            <w:r w:rsidRPr="007943B7">
              <w:rPr>
                <w:rFonts w:ascii="標楷體" w:eastAsia="標楷體" w:hAnsi="標楷體"/>
              </w:rPr>
              <w:t>及事件種類對照表」（如附件）。</w:t>
            </w:r>
          </w:p>
          <w:p w:rsidR="00266761" w:rsidRPr="007943B7" w:rsidRDefault="00266761" w:rsidP="007943B7">
            <w:pPr>
              <w:pStyle w:val="HTML"/>
              <w:spacing w:after="0" w:line="400" w:lineRule="exact"/>
              <w:ind w:left="240" w:hangingChars="100" w:hanging="240"/>
              <w:jc w:val="both"/>
              <w:rPr>
                <w:rFonts w:ascii="標楷體" w:eastAsia="標楷體" w:hAnsi="標楷體"/>
              </w:rPr>
            </w:pPr>
            <w:r w:rsidRPr="007943B7">
              <w:rPr>
                <w:rFonts w:ascii="標楷體" w:eastAsia="標楷體" w:hAnsi="標楷體"/>
              </w:rPr>
              <w:t xml:space="preserve">    </w:t>
            </w:r>
            <w:r w:rsidRPr="007943B7">
              <w:rPr>
                <w:rFonts w:ascii="標楷體" w:eastAsia="標楷體" w:hAnsi="標楷體" w:hint="eastAsia"/>
              </w:rPr>
              <w:t xml:space="preserve">  </w:t>
            </w:r>
            <w:r w:rsidRPr="007943B7">
              <w:rPr>
                <w:rFonts w:ascii="標楷體" w:eastAsia="標楷體" w:hAnsi="標楷體"/>
              </w:rPr>
              <w:t>司法事務官依法獨立辦理之事件，除依事件之種類，於號數上冠以字樣如「高等行政法院及地方法院行政訴訟事件案</w:t>
            </w:r>
            <w:proofErr w:type="gramStart"/>
            <w:r w:rsidRPr="007943B7">
              <w:rPr>
                <w:rFonts w:ascii="標楷體" w:eastAsia="標楷體" w:hAnsi="標楷體"/>
              </w:rPr>
              <w:t>號字別</w:t>
            </w:r>
            <w:proofErr w:type="gramEnd"/>
            <w:r w:rsidRPr="007943B7">
              <w:rPr>
                <w:rFonts w:ascii="標楷體" w:eastAsia="標楷體" w:hAnsi="標楷體"/>
              </w:rPr>
              <w:t>及事件種類對照表」之</w:t>
            </w:r>
            <w:proofErr w:type="gramStart"/>
            <w:r w:rsidRPr="007943B7">
              <w:rPr>
                <w:rFonts w:ascii="標楷體" w:eastAsia="標楷體" w:hAnsi="標楷體"/>
              </w:rPr>
              <w:t>字別外</w:t>
            </w:r>
            <w:proofErr w:type="gramEnd"/>
            <w:r w:rsidRPr="007943B7">
              <w:rPr>
                <w:rFonts w:ascii="標楷體" w:eastAsia="標楷體" w:hAnsi="標楷體"/>
              </w:rPr>
              <w:t>，並於其前加上「司」字。</w:t>
            </w:r>
          </w:p>
          <w:p w:rsidR="00266761" w:rsidRPr="007943B7" w:rsidRDefault="00266761" w:rsidP="007943B7">
            <w:pPr>
              <w:pStyle w:val="HTML"/>
              <w:spacing w:after="0" w:line="400" w:lineRule="exact"/>
              <w:ind w:left="240" w:hangingChars="100" w:hanging="240"/>
              <w:jc w:val="both"/>
              <w:rPr>
                <w:rFonts w:ascii="標楷體" w:eastAsia="標楷體" w:hAnsi="標楷體" w:hint="eastAsia"/>
              </w:rPr>
            </w:pPr>
            <w:r w:rsidRPr="007943B7">
              <w:rPr>
                <w:rFonts w:ascii="標楷體" w:eastAsia="標楷體" w:hAnsi="標楷體"/>
              </w:rPr>
              <w:t xml:space="preserve">    </w:t>
            </w:r>
            <w:r w:rsidRPr="007943B7">
              <w:rPr>
                <w:rFonts w:ascii="標楷體" w:eastAsia="標楷體" w:hAnsi="標楷體" w:hint="eastAsia"/>
              </w:rPr>
              <w:t xml:space="preserve">  </w:t>
            </w:r>
            <w:r w:rsidRPr="007943B7">
              <w:rPr>
                <w:rFonts w:ascii="標楷體" w:eastAsia="標楷體" w:hAnsi="標楷體"/>
              </w:rPr>
              <w:t>發回或</w:t>
            </w:r>
            <w:proofErr w:type="gramStart"/>
            <w:r w:rsidRPr="007943B7">
              <w:rPr>
                <w:rFonts w:ascii="標楷體" w:eastAsia="標楷體" w:hAnsi="標楷體"/>
              </w:rPr>
              <w:t>發交更審</w:t>
            </w:r>
            <w:proofErr w:type="gramEnd"/>
            <w:r w:rsidRPr="007943B7">
              <w:rPr>
                <w:rFonts w:ascii="標楷體" w:eastAsia="標楷體" w:hAnsi="標楷體"/>
              </w:rPr>
              <w:t>事件，應於其案</w:t>
            </w:r>
            <w:proofErr w:type="gramStart"/>
            <w:r w:rsidRPr="007943B7">
              <w:rPr>
                <w:rFonts w:ascii="標楷體" w:eastAsia="標楷體" w:hAnsi="標楷體"/>
              </w:rPr>
              <w:t>號字別</w:t>
            </w:r>
            <w:proofErr w:type="gramEnd"/>
            <w:r w:rsidRPr="007943B7">
              <w:rPr>
                <w:rFonts w:ascii="標楷體" w:eastAsia="標楷體" w:hAnsi="標楷體"/>
              </w:rPr>
              <w:t>「更」</w:t>
            </w:r>
            <w:proofErr w:type="gramStart"/>
            <w:r w:rsidRPr="007943B7">
              <w:rPr>
                <w:rFonts w:ascii="標楷體" w:eastAsia="標楷體" w:hAnsi="標楷體"/>
              </w:rPr>
              <w:t>字下</w:t>
            </w:r>
            <w:proofErr w:type="gramEnd"/>
            <w:r w:rsidRPr="007943B7">
              <w:rPr>
                <w:rFonts w:ascii="標楷體" w:eastAsia="標楷體" w:hAnsi="標楷體"/>
              </w:rPr>
              <w:t>，加發回次數之數字；</w:t>
            </w:r>
            <w:proofErr w:type="gramStart"/>
            <w:r w:rsidRPr="007943B7">
              <w:rPr>
                <w:rFonts w:ascii="標楷體" w:eastAsia="標楷體" w:hAnsi="標楷體"/>
              </w:rPr>
              <w:t>同一字別不分</w:t>
            </w:r>
            <w:proofErr w:type="gramEnd"/>
            <w:r w:rsidRPr="007943B7">
              <w:rPr>
                <w:rFonts w:ascii="標楷體" w:eastAsia="標楷體" w:hAnsi="標楷體"/>
              </w:rPr>
              <w:t>更審次數，統一序號。</w:t>
            </w:r>
          </w:p>
        </w:tc>
        <w:tc>
          <w:tcPr>
            <w:tcW w:w="2788" w:type="dxa"/>
          </w:tcPr>
          <w:p w:rsidR="00A74B22" w:rsidRDefault="00EC741A" w:rsidP="00EC741A">
            <w:pPr>
              <w:spacing w:line="400" w:lineRule="exact"/>
              <w:ind w:left="415" w:hangingChars="173" w:hanging="415"/>
              <w:jc w:val="both"/>
              <w:rPr>
                <w:rFonts w:ascii="標楷體" w:eastAsia="標楷體" w:hAnsi="標楷體" w:hint="eastAsia"/>
              </w:rPr>
            </w:pPr>
            <w:r>
              <w:rPr>
                <w:rFonts w:ascii="標楷體" w:eastAsia="標楷體" w:hAnsi="標楷體" w:hint="eastAsia"/>
              </w:rPr>
              <w:t>一、</w:t>
            </w:r>
            <w:r w:rsidR="00A74B22">
              <w:rPr>
                <w:rFonts w:ascii="標楷體" w:eastAsia="標楷體" w:hAnsi="標楷體" w:hint="eastAsia"/>
              </w:rPr>
              <w:t>依一</w:t>
            </w:r>
            <w:r w:rsidR="002D682C">
              <w:rPr>
                <w:rFonts w:ascii="標楷體" w:eastAsia="標楷體" w:hAnsi="標楷體" w:hint="eastAsia"/>
              </w:rPr>
              <w:t>百零三</w:t>
            </w:r>
            <w:r w:rsidR="00A74B22">
              <w:rPr>
                <w:rFonts w:ascii="標楷體" w:eastAsia="標楷體" w:hAnsi="標楷體" w:hint="eastAsia"/>
              </w:rPr>
              <w:t>年七月八日施行之提審法第四</w:t>
            </w:r>
            <w:r w:rsidR="00A74B22" w:rsidRPr="00EC741A">
              <w:rPr>
                <w:rFonts w:ascii="標楷體" w:eastAsia="標楷體" w:hAnsi="標楷體" w:hint="eastAsia"/>
              </w:rPr>
              <w:t>條</w:t>
            </w:r>
            <w:r>
              <w:rPr>
                <w:rFonts w:ascii="標楷體" w:eastAsia="標楷體" w:hAnsi="標楷體" w:hint="eastAsia"/>
              </w:rPr>
              <w:t>、第十條第一項</w:t>
            </w:r>
            <w:r w:rsidR="00A74B22" w:rsidRPr="00EC741A">
              <w:rPr>
                <w:rFonts w:ascii="標楷體" w:eastAsia="標楷體" w:hAnsi="標楷體" w:hint="eastAsia"/>
              </w:rPr>
              <w:t>及</w:t>
            </w:r>
            <w:r w:rsidRPr="00EC741A">
              <w:rPr>
                <w:rFonts w:ascii="標楷體" w:eastAsia="標楷體" w:hAnsi="標楷體" w:hint="eastAsia"/>
              </w:rPr>
              <w:t>法院受理提審聲請之事務分配</w:t>
            </w:r>
            <w:r w:rsidRPr="00EC741A">
              <w:rPr>
                <w:rFonts w:ascii="標楷體" w:eastAsia="標楷體" w:hAnsi="標楷體" w:hint="eastAsia"/>
                <w:bCs/>
                <w:color w:val="000000"/>
              </w:rPr>
              <w:t>辦法</w:t>
            </w:r>
            <w:r w:rsidR="00A74B22" w:rsidRPr="00EC741A">
              <w:rPr>
                <w:rFonts w:ascii="標楷體" w:eastAsia="標楷體" w:hAnsi="標楷體" w:hint="eastAsia"/>
              </w:rPr>
              <w:t>規定，</w:t>
            </w:r>
            <w:r>
              <w:rPr>
                <w:rFonts w:ascii="標楷體" w:eastAsia="標楷體" w:hAnsi="標楷體" w:hint="eastAsia"/>
              </w:rPr>
              <w:t>聲請提審意旨所述事實之性質屬行政事務者，該提審事件由地方法院行政訴訟庭受理，並以高等行政法院為抗告法院，</w:t>
            </w:r>
            <w:proofErr w:type="gramStart"/>
            <w:r>
              <w:rPr>
                <w:rFonts w:ascii="標楷體" w:eastAsia="標楷體" w:hAnsi="標楷體" w:hint="eastAsia"/>
              </w:rPr>
              <w:t>爰</w:t>
            </w:r>
            <w:proofErr w:type="gramEnd"/>
            <w:r>
              <w:rPr>
                <w:rFonts w:ascii="標楷體" w:eastAsia="標楷體" w:hAnsi="標楷體" w:hint="eastAsia"/>
              </w:rPr>
              <w:t>修正</w:t>
            </w:r>
            <w:r w:rsidRPr="007943B7">
              <w:rPr>
                <w:rFonts w:ascii="標楷體" w:eastAsia="標楷體" w:hAnsi="標楷體"/>
              </w:rPr>
              <w:t>「高等行政法院及地方法院行政訴訟事件案</w:t>
            </w:r>
            <w:proofErr w:type="gramStart"/>
            <w:r w:rsidRPr="007943B7">
              <w:rPr>
                <w:rFonts w:ascii="標楷體" w:eastAsia="標楷體" w:hAnsi="標楷體"/>
              </w:rPr>
              <w:t>號字別</w:t>
            </w:r>
            <w:proofErr w:type="gramEnd"/>
            <w:r w:rsidRPr="007943B7">
              <w:rPr>
                <w:rFonts w:ascii="標楷體" w:eastAsia="標楷體" w:hAnsi="標楷體"/>
              </w:rPr>
              <w:t>及事件種類對照表」</w:t>
            </w:r>
            <w:r w:rsidR="00C624C2">
              <w:rPr>
                <w:rFonts w:ascii="標楷體" w:eastAsia="標楷體" w:hAnsi="標楷體" w:hint="eastAsia"/>
              </w:rPr>
              <w:t>，增訂提審事件之案</w:t>
            </w:r>
            <w:proofErr w:type="gramStart"/>
            <w:r w:rsidR="00C624C2">
              <w:rPr>
                <w:rFonts w:ascii="標楷體" w:eastAsia="標楷體" w:hAnsi="標楷體" w:hint="eastAsia"/>
              </w:rPr>
              <w:t>號字別</w:t>
            </w:r>
            <w:r>
              <w:rPr>
                <w:rFonts w:ascii="標楷體" w:eastAsia="標楷體" w:hAnsi="標楷體" w:hint="eastAsia"/>
              </w:rPr>
              <w:t>，俾</w:t>
            </w:r>
            <w:proofErr w:type="gramEnd"/>
            <w:r>
              <w:rPr>
                <w:rFonts w:ascii="標楷體" w:eastAsia="標楷體" w:hAnsi="標楷體" w:hint="eastAsia"/>
              </w:rPr>
              <w:t>利適用。</w:t>
            </w:r>
          </w:p>
          <w:p w:rsidR="00F1766F" w:rsidRDefault="00EC741A" w:rsidP="00F1766F">
            <w:pPr>
              <w:spacing w:line="400" w:lineRule="exact"/>
              <w:ind w:left="430" w:hangingChars="179" w:hanging="430"/>
              <w:jc w:val="both"/>
              <w:rPr>
                <w:rFonts w:ascii="標楷體" w:eastAsia="標楷體" w:hAnsi="標楷體" w:hint="eastAsia"/>
              </w:rPr>
            </w:pPr>
            <w:r>
              <w:rPr>
                <w:rFonts w:ascii="標楷體" w:eastAsia="標楷體" w:hAnsi="標楷體" w:hint="eastAsia"/>
              </w:rPr>
              <w:t>二、為加強保障原住民族之司法權益，</w:t>
            </w:r>
            <w:r w:rsidR="00F1766F">
              <w:rPr>
                <w:rFonts w:ascii="標楷體" w:eastAsia="標楷體" w:hAnsi="標楷體" w:hint="eastAsia"/>
              </w:rPr>
              <w:t>各高等行政法院</w:t>
            </w:r>
            <w:r>
              <w:rPr>
                <w:rFonts w:ascii="標楷體" w:eastAsia="標楷體" w:hAnsi="標楷體" w:hint="eastAsia"/>
              </w:rPr>
              <w:t>自一百零三年九月三日起，</w:t>
            </w:r>
            <w:r w:rsidR="00F1766F">
              <w:rPr>
                <w:rFonts w:ascii="標楷體" w:eastAsia="標楷體" w:hAnsi="標楷體" w:hint="eastAsia"/>
              </w:rPr>
              <w:t>設置原住民族專業法庭(股)，</w:t>
            </w:r>
            <w:r w:rsidR="008B0499">
              <w:rPr>
                <w:rFonts w:ascii="標楷體" w:eastAsia="標楷體" w:hAnsi="標楷體" w:hint="eastAsia"/>
              </w:rPr>
              <w:t>審理</w:t>
            </w:r>
            <w:r w:rsidR="002A1482">
              <w:rPr>
                <w:rFonts w:ascii="標楷體" w:eastAsia="標楷體" w:hAnsi="標楷體" w:hint="eastAsia"/>
              </w:rPr>
              <w:t>事</w:t>
            </w:r>
            <w:r w:rsidR="006E4431">
              <w:rPr>
                <w:rFonts w:ascii="標楷體" w:eastAsia="標楷體" w:hAnsi="標楷體" w:hint="eastAsia"/>
              </w:rPr>
              <w:t>件</w:t>
            </w:r>
            <w:r w:rsidR="008B0499">
              <w:rPr>
                <w:rFonts w:ascii="標楷體" w:eastAsia="標楷體" w:hAnsi="標楷體" w:hint="eastAsia"/>
              </w:rPr>
              <w:t>之範圍種類</w:t>
            </w:r>
            <w:r w:rsidR="006E4431">
              <w:rPr>
                <w:rFonts w:ascii="標楷體" w:eastAsia="標楷體" w:hAnsi="標楷體" w:hint="eastAsia"/>
              </w:rPr>
              <w:t>則參照</w:t>
            </w:r>
            <w:r w:rsidR="002D682C">
              <w:rPr>
                <w:rFonts w:ascii="標楷體" w:eastAsia="標楷體" w:hAnsi="標楷體" w:hint="eastAsia"/>
              </w:rPr>
              <w:t>司法院行政訴訟及懲戒廳</w:t>
            </w:r>
            <w:proofErr w:type="gramStart"/>
            <w:r w:rsidR="002D682C">
              <w:rPr>
                <w:rFonts w:ascii="標楷體" w:eastAsia="標楷體" w:hAnsi="標楷體" w:hint="eastAsia"/>
              </w:rPr>
              <w:t>一</w:t>
            </w:r>
            <w:r w:rsidR="006E4431">
              <w:rPr>
                <w:rFonts w:ascii="標楷體" w:eastAsia="標楷體" w:hAnsi="標楷體" w:hint="eastAsia"/>
              </w:rPr>
              <w:t>百零三年三月六日廳行一字</w:t>
            </w:r>
            <w:proofErr w:type="gramEnd"/>
            <w:r w:rsidR="006E4431">
              <w:rPr>
                <w:rFonts w:ascii="標楷體" w:eastAsia="標楷體" w:hAnsi="標楷體" w:hint="eastAsia"/>
              </w:rPr>
              <w:t>第一○三○○○○○八三號函。高等行政</w:t>
            </w:r>
            <w:r w:rsidR="006E4431">
              <w:rPr>
                <w:rFonts w:ascii="標楷體" w:eastAsia="標楷體" w:hAnsi="標楷體" w:hint="eastAsia"/>
              </w:rPr>
              <w:lastRenderedPageBreak/>
              <w:t>法院審理上開</w:t>
            </w:r>
            <w:r w:rsidR="00F1766F">
              <w:rPr>
                <w:rFonts w:ascii="標楷體" w:eastAsia="標楷體" w:hAnsi="標楷體" w:hint="eastAsia"/>
              </w:rPr>
              <w:t>事件，</w:t>
            </w:r>
            <w:r w:rsidR="00F1766F" w:rsidRPr="00C977A2">
              <w:rPr>
                <w:rFonts w:ascii="標楷體" w:eastAsia="標楷體" w:hAnsi="標楷體" w:hint="eastAsia"/>
              </w:rPr>
              <w:t>除依事件之種類，</w:t>
            </w:r>
            <w:proofErr w:type="gramStart"/>
            <w:r w:rsidR="00F1766F" w:rsidRPr="00C977A2">
              <w:rPr>
                <w:rFonts w:ascii="標楷體" w:eastAsia="標楷體" w:hAnsi="標楷體" w:hint="eastAsia"/>
              </w:rPr>
              <w:t>於分案</w:t>
            </w:r>
            <w:proofErr w:type="gramEnd"/>
            <w:r w:rsidR="00F1766F" w:rsidRPr="00C977A2">
              <w:rPr>
                <w:rFonts w:ascii="標楷體" w:eastAsia="標楷體" w:hAnsi="標楷體" w:hint="eastAsia"/>
              </w:rPr>
              <w:t>號數上冠以</w:t>
            </w:r>
            <w:proofErr w:type="gramStart"/>
            <w:r w:rsidR="00F1766F" w:rsidRPr="00C977A2">
              <w:rPr>
                <w:rFonts w:ascii="標楷體" w:eastAsia="標楷體" w:hAnsi="標楷體" w:hint="eastAsia"/>
              </w:rPr>
              <w:t>字別外</w:t>
            </w:r>
            <w:proofErr w:type="gramEnd"/>
            <w:r w:rsidR="00F1766F" w:rsidRPr="00C977A2">
              <w:rPr>
                <w:rFonts w:ascii="標楷體" w:eastAsia="標楷體" w:hAnsi="標楷體" w:hint="eastAsia"/>
              </w:rPr>
              <w:t>，</w:t>
            </w:r>
            <w:proofErr w:type="gramStart"/>
            <w:r w:rsidR="00F1766F" w:rsidRPr="00C977A2">
              <w:rPr>
                <w:rFonts w:ascii="標楷體" w:eastAsia="標楷體" w:hAnsi="標楷體" w:hint="eastAsia"/>
              </w:rPr>
              <w:t>為利區隔</w:t>
            </w:r>
            <w:proofErr w:type="gramEnd"/>
            <w:r w:rsidR="00F1766F" w:rsidRPr="00C977A2">
              <w:rPr>
                <w:rFonts w:ascii="標楷體" w:eastAsia="標楷體" w:hAnsi="標楷體" w:hint="eastAsia"/>
              </w:rPr>
              <w:t>辨識，應</w:t>
            </w:r>
            <w:r w:rsidR="006E4431">
              <w:rPr>
                <w:rFonts w:ascii="標楷體" w:eastAsia="標楷體" w:hAnsi="標楷體" w:hint="eastAsia"/>
              </w:rPr>
              <w:t>於其前加上「原</w:t>
            </w:r>
            <w:r w:rsidR="00F1766F">
              <w:rPr>
                <w:rFonts w:ascii="標楷體" w:eastAsia="標楷體" w:hAnsi="標楷體" w:hint="eastAsia"/>
              </w:rPr>
              <w:t>」字，</w:t>
            </w:r>
            <w:proofErr w:type="gramStart"/>
            <w:r w:rsidR="00F1766F">
              <w:rPr>
                <w:rFonts w:ascii="標楷體" w:eastAsia="標楷體" w:hAnsi="標楷體" w:hint="eastAsia"/>
              </w:rPr>
              <w:t>爰</w:t>
            </w:r>
            <w:proofErr w:type="gramEnd"/>
            <w:r w:rsidR="00F1766F">
              <w:rPr>
                <w:rFonts w:ascii="標楷體" w:eastAsia="標楷體" w:hAnsi="標楷體" w:hint="eastAsia"/>
              </w:rPr>
              <w:t>增訂第二項。</w:t>
            </w:r>
          </w:p>
          <w:p w:rsidR="00EC741A" w:rsidRPr="00266761" w:rsidRDefault="006E4431" w:rsidP="00FF0442">
            <w:pPr>
              <w:spacing w:line="400" w:lineRule="exact"/>
              <w:ind w:left="430" w:hangingChars="215" w:hanging="430"/>
              <w:jc w:val="both"/>
              <w:rPr>
                <w:rFonts w:ascii="標楷體" w:eastAsia="標楷體" w:hAnsi="標楷體" w:hint="eastAsia"/>
              </w:rPr>
            </w:pPr>
            <w:r w:rsidRPr="00FF0442">
              <w:rPr>
                <w:rFonts w:ascii="標楷體" w:eastAsia="標楷體" w:hAnsi="標楷體" w:hint="eastAsia"/>
                <w:spacing w:val="-20"/>
              </w:rPr>
              <w:t>三</w:t>
            </w:r>
            <w:r w:rsidR="00F1766F" w:rsidRPr="00FF0442">
              <w:rPr>
                <w:rFonts w:ascii="標楷體" w:eastAsia="標楷體" w:hAnsi="標楷體" w:hint="eastAsia"/>
                <w:spacing w:val="-20"/>
              </w:rPr>
              <w:t>、</w:t>
            </w:r>
            <w:r w:rsidR="00F1766F">
              <w:rPr>
                <w:rFonts w:ascii="標楷體" w:eastAsia="標楷體" w:hAnsi="標楷體" w:hint="eastAsia"/>
              </w:rPr>
              <w:t>原第二項</w:t>
            </w:r>
            <w:r>
              <w:rPr>
                <w:rFonts w:ascii="標楷體" w:eastAsia="標楷體" w:hAnsi="標楷體" w:hint="eastAsia"/>
              </w:rPr>
              <w:t>以下順次遞</w:t>
            </w:r>
            <w:r w:rsidR="0076763C">
              <w:rPr>
                <w:rFonts w:ascii="標楷體" w:eastAsia="標楷體" w:hAnsi="標楷體" w:hint="eastAsia"/>
              </w:rPr>
              <w:t>移</w:t>
            </w:r>
            <w:r w:rsidR="00F1766F">
              <w:rPr>
                <w:rFonts w:ascii="標楷體" w:eastAsia="標楷體" w:hAnsi="標楷體" w:hint="eastAsia"/>
              </w:rPr>
              <w:t>。</w:t>
            </w:r>
          </w:p>
        </w:tc>
      </w:tr>
      <w:tr w:rsidR="00266761" w:rsidRPr="00266761">
        <w:tc>
          <w:tcPr>
            <w:tcW w:w="2787" w:type="dxa"/>
          </w:tcPr>
          <w:p w:rsidR="00845F68" w:rsidRPr="00385A4F" w:rsidRDefault="00845F68" w:rsidP="00845F68">
            <w:pPr>
              <w:pStyle w:val="HTML"/>
              <w:spacing w:after="0" w:line="400" w:lineRule="exact"/>
              <w:ind w:left="240" w:hangingChars="100" w:hanging="240"/>
              <w:jc w:val="both"/>
              <w:rPr>
                <w:rFonts w:ascii="Times New Roman" w:eastAsia="標楷體" w:hAnsi="Times New Roman"/>
              </w:rPr>
            </w:pPr>
            <w:r w:rsidRPr="00385A4F">
              <w:rPr>
                <w:rFonts w:ascii="Times New Roman" w:eastAsia="標楷體" w:hAnsi="標楷體"/>
              </w:rPr>
              <w:lastRenderedPageBreak/>
              <w:t>十九、第一審通常、簡易訴訟及交通裁決事件，具有下列各款情形之</w:t>
            </w:r>
            <w:proofErr w:type="gramStart"/>
            <w:r w:rsidRPr="00385A4F">
              <w:rPr>
                <w:rFonts w:ascii="Times New Roman" w:eastAsia="標楷體" w:hAnsi="標楷體"/>
              </w:rPr>
              <w:t>一</w:t>
            </w:r>
            <w:proofErr w:type="gramEnd"/>
            <w:r w:rsidRPr="00385A4F">
              <w:rPr>
                <w:rFonts w:ascii="Times New Roman" w:eastAsia="標楷體" w:hAnsi="標楷體"/>
              </w:rPr>
              <w:t>者，</w:t>
            </w:r>
            <w:proofErr w:type="gramStart"/>
            <w:r w:rsidRPr="00385A4F">
              <w:rPr>
                <w:rFonts w:ascii="Times New Roman" w:eastAsia="標楷體" w:hAnsi="標楷體"/>
              </w:rPr>
              <w:t>報結之</w:t>
            </w:r>
            <w:proofErr w:type="gramEnd"/>
            <w:r w:rsidRPr="00385A4F">
              <w:rPr>
                <w:rFonts w:ascii="Times New Roman" w:eastAsia="標楷體" w:hAnsi="標楷體"/>
              </w:rPr>
              <w:t>：</w:t>
            </w:r>
          </w:p>
          <w:p w:rsidR="00845F68" w:rsidRPr="00385A4F" w:rsidRDefault="00845F68" w:rsidP="00845F68">
            <w:pPr>
              <w:pStyle w:val="HTML"/>
              <w:spacing w:after="0" w:line="400" w:lineRule="exact"/>
              <w:ind w:left="655" w:hangingChars="273" w:hanging="655"/>
              <w:jc w:val="both"/>
              <w:rPr>
                <w:rFonts w:ascii="Times New Roman" w:eastAsia="標楷體" w:hAnsi="Times New Roman"/>
              </w:rPr>
            </w:pPr>
            <w:r w:rsidRPr="00385A4F">
              <w:rPr>
                <w:rFonts w:ascii="Times New Roman" w:eastAsia="標楷體" w:hAnsi="標楷體"/>
              </w:rPr>
              <w:t>（一）裁定移送：訴訟之全部，經為移送於其管轄法院之裁定。</w:t>
            </w:r>
          </w:p>
          <w:p w:rsidR="00845F68" w:rsidRPr="00385A4F" w:rsidRDefault="00845F68" w:rsidP="00845F68">
            <w:pPr>
              <w:pStyle w:val="HTML"/>
              <w:spacing w:after="0" w:line="400" w:lineRule="exact"/>
              <w:ind w:left="684" w:hangingChars="285" w:hanging="684"/>
              <w:jc w:val="both"/>
              <w:rPr>
                <w:rFonts w:ascii="Times New Roman" w:eastAsia="標楷體" w:hAnsi="Times New Roman"/>
              </w:rPr>
            </w:pPr>
            <w:r w:rsidRPr="00385A4F">
              <w:rPr>
                <w:rFonts w:ascii="Times New Roman" w:eastAsia="標楷體" w:hAnsi="標楷體"/>
              </w:rPr>
              <w:t>（二）裁定駁回：訴訟之全部，經為駁回之裁定。</w:t>
            </w:r>
          </w:p>
          <w:p w:rsidR="00845F68" w:rsidRPr="00385A4F" w:rsidRDefault="00845F68" w:rsidP="00845F68">
            <w:pPr>
              <w:pStyle w:val="HTML"/>
              <w:spacing w:after="0" w:line="400" w:lineRule="exact"/>
              <w:ind w:left="698" w:hangingChars="291" w:hanging="698"/>
              <w:jc w:val="both"/>
              <w:rPr>
                <w:rFonts w:ascii="Times New Roman" w:eastAsia="標楷體" w:hAnsi="Times New Roman"/>
              </w:rPr>
            </w:pPr>
            <w:r w:rsidRPr="00385A4F">
              <w:rPr>
                <w:rFonts w:ascii="Times New Roman" w:eastAsia="標楷體" w:hAnsi="標楷體"/>
              </w:rPr>
              <w:t>（三）全部終局判決：訴訟之全部，經為終局之判決。</w:t>
            </w:r>
          </w:p>
          <w:p w:rsidR="00845F68" w:rsidRPr="00385A4F" w:rsidRDefault="00845F68" w:rsidP="00845F68">
            <w:pPr>
              <w:pStyle w:val="HTML"/>
              <w:spacing w:after="0" w:line="400" w:lineRule="exact"/>
              <w:ind w:left="684" w:hangingChars="285" w:hanging="684"/>
              <w:jc w:val="both"/>
              <w:rPr>
                <w:rFonts w:ascii="Times New Roman" w:eastAsia="標楷體" w:hAnsi="Times New Roman"/>
              </w:rPr>
            </w:pPr>
            <w:r w:rsidRPr="00385A4F">
              <w:rPr>
                <w:rFonts w:ascii="Times New Roman" w:eastAsia="標楷體" w:hAnsi="標楷體"/>
              </w:rPr>
              <w:t>（四）撤回起訴：訴訟之全部，經原告依法撤回或有法定原因視為撤回其訴。</w:t>
            </w:r>
          </w:p>
          <w:p w:rsidR="00845F68" w:rsidRPr="00385A4F" w:rsidRDefault="00845F68" w:rsidP="00845F68">
            <w:pPr>
              <w:pStyle w:val="HTML"/>
              <w:spacing w:after="0" w:line="400" w:lineRule="exact"/>
              <w:ind w:left="684" w:hangingChars="285" w:hanging="684"/>
              <w:jc w:val="both"/>
              <w:rPr>
                <w:rFonts w:ascii="Times New Roman" w:eastAsia="標楷體" w:hAnsi="Times New Roman"/>
              </w:rPr>
            </w:pPr>
            <w:r w:rsidRPr="00385A4F">
              <w:rPr>
                <w:rFonts w:ascii="Times New Roman" w:eastAsia="標楷體" w:hAnsi="標楷體"/>
              </w:rPr>
              <w:t>（五）和解成立：訴訟之全部，經行政法院試行和解成立作成和解筆錄。</w:t>
            </w:r>
          </w:p>
          <w:p w:rsidR="00845F68" w:rsidRPr="00385A4F" w:rsidRDefault="00845F68" w:rsidP="00845F68">
            <w:pPr>
              <w:pStyle w:val="HTML"/>
              <w:spacing w:after="0" w:line="400" w:lineRule="exact"/>
              <w:ind w:left="614" w:hangingChars="256" w:hanging="614"/>
              <w:jc w:val="both"/>
              <w:rPr>
                <w:rFonts w:ascii="Times New Roman" w:eastAsia="標楷體" w:hAnsi="Times New Roman"/>
              </w:rPr>
            </w:pPr>
            <w:r w:rsidRPr="00385A4F">
              <w:rPr>
                <w:rFonts w:ascii="Times New Roman" w:eastAsia="標楷體" w:hAnsi="標楷體"/>
              </w:rPr>
              <w:t>（六）駁回繼續審判之請求：繼續審判請求之全部經為駁回之</w:t>
            </w:r>
            <w:r w:rsidRPr="00385A4F">
              <w:rPr>
                <w:rFonts w:ascii="Times New Roman" w:eastAsia="標楷體" w:hAnsi="標楷體"/>
              </w:rPr>
              <w:lastRenderedPageBreak/>
              <w:t>裁判。</w:t>
            </w:r>
          </w:p>
          <w:p w:rsidR="00266761" w:rsidRPr="00385A4F" w:rsidRDefault="00845F68" w:rsidP="00CE6A58">
            <w:pPr>
              <w:spacing w:line="400" w:lineRule="exact"/>
              <w:ind w:left="629" w:hangingChars="262" w:hanging="629"/>
              <w:jc w:val="both"/>
              <w:rPr>
                <w:rFonts w:eastAsia="標楷體"/>
              </w:rPr>
            </w:pPr>
            <w:r w:rsidRPr="00385A4F">
              <w:rPr>
                <w:rFonts w:eastAsia="標楷體" w:hAnsi="標楷體"/>
              </w:rPr>
              <w:t>（七）訴訟或請求有數部分，經分別依上開各款全部處理完畢。</w:t>
            </w:r>
          </w:p>
          <w:p w:rsidR="00845F68" w:rsidRPr="00385A4F" w:rsidRDefault="00845F68" w:rsidP="00126B13">
            <w:pPr>
              <w:spacing w:line="400" w:lineRule="exact"/>
              <w:ind w:left="110" w:hangingChars="46" w:hanging="110"/>
              <w:jc w:val="both"/>
              <w:rPr>
                <w:rFonts w:eastAsia="標楷體"/>
                <w:u w:val="thick"/>
              </w:rPr>
            </w:pPr>
            <w:r w:rsidRPr="00385A4F">
              <w:rPr>
                <w:rFonts w:eastAsia="標楷體"/>
              </w:rPr>
              <w:t xml:space="preserve">     </w:t>
            </w:r>
            <w:r w:rsidRPr="00385A4F">
              <w:rPr>
                <w:rFonts w:eastAsia="標楷體" w:hAnsi="標楷體"/>
                <w:u w:val="thick"/>
              </w:rPr>
              <w:t>提審事件，具有下列各款情形之</w:t>
            </w:r>
            <w:proofErr w:type="gramStart"/>
            <w:r w:rsidRPr="00385A4F">
              <w:rPr>
                <w:rFonts w:eastAsia="標楷體" w:hAnsi="標楷體"/>
                <w:u w:val="thick"/>
              </w:rPr>
              <w:t>一</w:t>
            </w:r>
            <w:proofErr w:type="gramEnd"/>
            <w:r w:rsidRPr="00385A4F">
              <w:rPr>
                <w:rFonts w:eastAsia="標楷體" w:hAnsi="標楷體"/>
                <w:u w:val="thick"/>
              </w:rPr>
              <w:t>者，</w:t>
            </w:r>
            <w:proofErr w:type="gramStart"/>
            <w:r w:rsidRPr="00385A4F">
              <w:rPr>
                <w:rFonts w:eastAsia="標楷體" w:hAnsi="標楷體"/>
                <w:u w:val="thick"/>
              </w:rPr>
              <w:t>報結之</w:t>
            </w:r>
            <w:proofErr w:type="gramEnd"/>
            <w:r w:rsidRPr="00385A4F">
              <w:rPr>
                <w:rFonts w:eastAsia="標楷體" w:hAnsi="標楷體"/>
                <w:u w:val="thick"/>
              </w:rPr>
              <w:t>：</w:t>
            </w:r>
          </w:p>
          <w:p w:rsidR="00126B13" w:rsidRPr="00385A4F" w:rsidRDefault="00845F68"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125"/>
              <w:ind w:leftChars="28" w:left="461" w:hangingChars="164" w:hanging="394"/>
              <w:jc w:val="both"/>
              <w:rPr>
                <w:rFonts w:eastAsia="標楷體" w:cs="細明體"/>
                <w:kern w:val="0"/>
                <w:u w:val="thick"/>
              </w:rPr>
            </w:pPr>
            <w:r w:rsidRPr="00385A4F">
              <w:rPr>
                <w:rFonts w:eastAsia="標楷體"/>
                <w:u w:val="thick"/>
              </w:rPr>
              <w:t>(</w:t>
            </w:r>
            <w:proofErr w:type="gramStart"/>
            <w:r w:rsidRPr="00385A4F">
              <w:rPr>
                <w:rFonts w:eastAsia="標楷體" w:hAnsi="標楷體"/>
                <w:u w:val="thick"/>
              </w:rPr>
              <w:t>一</w:t>
            </w:r>
            <w:proofErr w:type="gramEnd"/>
            <w:r w:rsidRPr="00385A4F">
              <w:rPr>
                <w:rFonts w:eastAsia="標楷體"/>
                <w:u w:val="thick"/>
              </w:rPr>
              <w:t>)</w:t>
            </w:r>
            <w:r w:rsidR="00126B13" w:rsidRPr="00385A4F">
              <w:rPr>
                <w:rFonts w:eastAsia="標楷體" w:hAnsi="標楷體" w:cs="細明體"/>
                <w:kern w:val="0"/>
                <w:u w:val="thick"/>
              </w:rPr>
              <w:t>裁定駁回：</w:t>
            </w:r>
            <w:proofErr w:type="gramStart"/>
            <w:r w:rsidR="00126B13" w:rsidRPr="00385A4F">
              <w:rPr>
                <w:rFonts w:eastAsia="標楷體" w:hAnsi="標楷體" w:cs="細明體"/>
                <w:kern w:val="0"/>
                <w:u w:val="thick"/>
              </w:rPr>
              <w:t>法院認聲請</w:t>
            </w:r>
            <w:proofErr w:type="gramEnd"/>
            <w:r w:rsidR="00126B13" w:rsidRPr="00385A4F">
              <w:rPr>
                <w:rFonts w:eastAsia="標楷體" w:hAnsi="標楷體" w:cs="細明體"/>
                <w:kern w:val="0"/>
                <w:u w:val="thick"/>
              </w:rPr>
              <w:t>提審無理由，經裁定駁回聲請。</w:t>
            </w:r>
          </w:p>
          <w:p w:rsidR="00126B13" w:rsidRPr="00385A4F" w:rsidRDefault="00126B13"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125"/>
              <w:ind w:leftChars="35" w:left="504" w:hangingChars="175" w:hanging="420"/>
              <w:jc w:val="both"/>
              <w:rPr>
                <w:rFonts w:eastAsia="標楷體" w:cs="細明體"/>
                <w:kern w:val="0"/>
                <w:u w:val="thick"/>
              </w:rPr>
            </w:pPr>
            <w:r w:rsidRPr="00385A4F">
              <w:rPr>
                <w:rFonts w:eastAsia="標楷體" w:cs="細明體"/>
                <w:kern w:val="0"/>
                <w:u w:val="thick"/>
              </w:rPr>
              <w:t>(</w:t>
            </w:r>
            <w:r w:rsidRPr="00385A4F">
              <w:rPr>
                <w:rFonts w:eastAsia="標楷體" w:hAnsi="標楷體" w:cs="細明體"/>
                <w:kern w:val="0"/>
                <w:u w:val="thick"/>
              </w:rPr>
              <w:t>二</w:t>
            </w:r>
            <w:r w:rsidRPr="00385A4F">
              <w:rPr>
                <w:rFonts w:eastAsia="標楷體" w:cs="細明體"/>
                <w:kern w:val="0"/>
                <w:u w:val="thick"/>
              </w:rPr>
              <w:t>)</w:t>
            </w:r>
            <w:r w:rsidRPr="00385A4F">
              <w:rPr>
                <w:rFonts w:eastAsia="標楷體" w:hAnsi="標楷體" w:cs="細明體"/>
                <w:kern w:val="0"/>
                <w:u w:val="thick"/>
              </w:rPr>
              <w:t>法院經訊問被逮捕、拘禁人後，認為不應逮捕、拘禁而釋放。</w:t>
            </w:r>
          </w:p>
          <w:p w:rsidR="00126B13" w:rsidRPr="00385A4F" w:rsidRDefault="00126B13" w:rsidP="00385A4F">
            <w:pPr>
              <w:spacing w:line="400" w:lineRule="exact"/>
              <w:ind w:leftChars="45" w:left="487" w:hangingChars="158" w:hanging="379"/>
              <w:jc w:val="both"/>
              <w:rPr>
                <w:rFonts w:eastAsia="標楷體" w:cs="細明體"/>
                <w:kern w:val="0"/>
                <w:u w:val="thick"/>
              </w:rPr>
            </w:pPr>
            <w:r w:rsidRPr="00385A4F">
              <w:rPr>
                <w:rFonts w:eastAsia="標楷體" w:cs="細明體"/>
                <w:kern w:val="0"/>
                <w:u w:val="thick"/>
              </w:rPr>
              <w:t>(</w:t>
            </w:r>
            <w:r w:rsidRPr="00385A4F">
              <w:rPr>
                <w:rFonts w:eastAsia="標楷體" w:hAnsi="標楷體" w:cs="細明體"/>
                <w:kern w:val="0"/>
                <w:u w:val="thick"/>
              </w:rPr>
              <w:t>三</w:t>
            </w:r>
            <w:r w:rsidRPr="00385A4F">
              <w:rPr>
                <w:rFonts w:eastAsia="標楷體" w:cs="細明體"/>
                <w:kern w:val="0"/>
                <w:u w:val="thick"/>
              </w:rPr>
              <w:t>)</w:t>
            </w:r>
            <w:r w:rsidRPr="00385A4F">
              <w:rPr>
                <w:rFonts w:eastAsia="標楷體" w:hAnsi="標楷體" w:cs="細明體"/>
                <w:kern w:val="0"/>
                <w:u w:val="thick"/>
              </w:rPr>
              <w:t>發提審票之法院，已將提審票正本連同提審卷宗</w:t>
            </w:r>
            <w:proofErr w:type="gramStart"/>
            <w:r w:rsidRPr="00385A4F">
              <w:rPr>
                <w:rFonts w:eastAsia="標楷體" w:hAnsi="標楷體" w:cs="細明體"/>
                <w:kern w:val="0"/>
                <w:u w:val="thick"/>
              </w:rPr>
              <w:t>併送應</w:t>
            </w:r>
            <w:proofErr w:type="gramEnd"/>
            <w:r w:rsidRPr="00385A4F">
              <w:rPr>
                <w:rFonts w:eastAsia="標楷體" w:hAnsi="標楷體" w:cs="細明體"/>
                <w:kern w:val="0"/>
                <w:u w:val="thick"/>
              </w:rPr>
              <w:t>解交之法院。</w:t>
            </w:r>
          </w:p>
          <w:p w:rsidR="00845F68" w:rsidRPr="00385A4F" w:rsidRDefault="00126B13" w:rsidP="00385A4F">
            <w:pPr>
              <w:spacing w:line="400" w:lineRule="exact"/>
              <w:ind w:leftChars="45" w:left="487" w:hangingChars="158" w:hanging="379"/>
              <w:jc w:val="both"/>
              <w:rPr>
                <w:rFonts w:eastAsia="標楷體"/>
              </w:rPr>
            </w:pPr>
            <w:r w:rsidRPr="00385A4F">
              <w:rPr>
                <w:rFonts w:eastAsia="標楷體"/>
                <w:u w:val="thick"/>
              </w:rPr>
              <w:t>(</w:t>
            </w:r>
            <w:r w:rsidRPr="00385A4F">
              <w:rPr>
                <w:rFonts w:eastAsia="標楷體" w:hAnsi="標楷體"/>
                <w:u w:val="thick"/>
              </w:rPr>
              <w:t>四</w:t>
            </w:r>
            <w:r w:rsidRPr="00385A4F">
              <w:rPr>
                <w:rFonts w:eastAsia="標楷體"/>
                <w:u w:val="thick"/>
              </w:rPr>
              <w:t>)</w:t>
            </w:r>
            <w:r w:rsidRPr="00385A4F">
              <w:rPr>
                <w:rFonts w:eastAsia="標楷體" w:hAnsi="標楷體"/>
                <w:u w:val="thick"/>
              </w:rPr>
              <w:t>撤回聲請：聲請提審經聲請人撤回。</w:t>
            </w:r>
          </w:p>
        </w:tc>
        <w:tc>
          <w:tcPr>
            <w:tcW w:w="2787" w:type="dxa"/>
          </w:tcPr>
          <w:p w:rsidR="00266761" w:rsidRPr="00385A4F" w:rsidRDefault="00266761" w:rsidP="00266761">
            <w:pPr>
              <w:pStyle w:val="HTML"/>
              <w:spacing w:after="0" w:line="400" w:lineRule="exact"/>
              <w:ind w:left="240" w:hangingChars="100" w:hanging="240"/>
              <w:jc w:val="both"/>
              <w:rPr>
                <w:rFonts w:ascii="Times New Roman" w:eastAsia="標楷體" w:hAnsi="Times New Roman"/>
              </w:rPr>
            </w:pPr>
            <w:r w:rsidRPr="00385A4F">
              <w:rPr>
                <w:rFonts w:ascii="Times New Roman" w:eastAsia="標楷體" w:hAnsi="標楷體"/>
              </w:rPr>
              <w:lastRenderedPageBreak/>
              <w:t>十九、第一審通常、簡易訴訟及交通裁決事件，具有下列各款情形之</w:t>
            </w:r>
            <w:proofErr w:type="gramStart"/>
            <w:r w:rsidRPr="00385A4F">
              <w:rPr>
                <w:rFonts w:ascii="Times New Roman" w:eastAsia="標楷體" w:hAnsi="標楷體"/>
              </w:rPr>
              <w:t>一</w:t>
            </w:r>
            <w:proofErr w:type="gramEnd"/>
            <w:r w:rsidRPr="00385A4F">
              <w:rPr>
                <w:rFonts w:ascii="Times New Roman" w:eastAsia="標楷體" w:hAnsi="標楷體"/>
              </w:rPr>
              <w:t>者，</w:t>
            </w:r>
            <w:proofErr w:type="gramStart"/>
            <w:r w:rsidRPr="00385A4F">
              <w:rPr>
                <w:rFonts w:ascii="Times New Roman" w:eastAsia="標楷體" w:hAnsi="標楷體"/>
              </w:rPr>
              <w:t>報結之</w:t>
            </w:r>
            <w:proofErr w:type="gramEnd"/>
            <w:r w:rsidRPr="00385A4F">
              <w:rPr>
                <w:rFonts w:ascii="Times New Roman" w:eastAsia="標楷體" w:hAnsi="標楷體"/>
              </w:rPr>
              <w:t>：</w:t>
            </w:r>
          </w:p>
          <w:p w:rsidR="00266761" w:rsidRPr="00385A4F" w:rsidRDefault="00266761" w:rsidP="00266761">
            <w:pPr>
              <w:pStyle w:val="HTML"/>
              <w:spacing w:after="0" w:line="400" w:lineRule="exact"/>
              <w:ind w:left="655" w:hangingChars="273" w:hanging="655"/>
              <w:jc w:val="both"/>
              <w:rPr>
                <w:rFonts w:ascii="Times New Roman" w:eastAsia="標楷體" w:hAnsi="Times New Roman"/>
              </w:rPr>
            </w:pPr>
            <w:r w:rsidRPr="00385A4F">
              <w:rPr>
                <w:rFonts w:ascii="Times New Roman" w:eastAsia="標楷體" w:hAnsi="標楷體"/>
              </w:rPr>
              <w:t>（一）裁定移送：訴訟之全部，經為移送於其管轄法院之裁定。</w:t>
            </w:r>
          </w:p>
          <w:p w:rsidR="00266761" w:rsidRPr="00385A4F" w:rsidRDefault="00266761" w:rsidP="00266761">
            <w:pPr>
              <w:pStyle w:val="HTML"/>
              <w:spacing w:after="0" w:line="400" w:lineRule="exact"/>
              <w:ind w:left="684" w:hangingChars="285" w:hanging="684"/>
              <w:jc w:val="both"/>
              <w:rPr>
                <w:rFonts w:ascii="Times New Roman" w:eastAsia="標楷體" w:hAnsi="Times New Roman"/>
              </w:rPr>
            </w:pPr>
            <w:r w:rsidRPr="00385A4F">
              <w:rPr>
                <w:rFonts w:ascii="Times New Roman" w:eastAsia="標楷體" w:hAnsi="標楷體"/>
              </w:rPr>
              <w:t>（二）裁定駁回：訴訟之全部，經為駁回之裁定。</w:t>
            </w:r>
          </w:p>
          <w:p w:rsidR="00266761" w:rsidRPr="00385A4F" w:rsidRDefault="00266761" w:rsidP="00266761">
            <w:pPr>
              <w:pStyle w:val="HTML"/>
              <w:spacing w:after="0" w:line="400" w:lineRule="exact"/>
              <w:ind w:left="698" w:hangingChars="291" w:hanging="698"/>
              <w:jc w:val="both"/>
              <w:rPr>
                <w:rFonts w:ascii="Times New Roman" w:eastAsia="標楷體" w:hAnsi="Times New Roman"/>
              </w:rPr>
            </w:pPr>
            <w:r w:rsidRPr="00385A4F">
              <w:rPr>
                <w:rFonts w:ascii="Times New Roman" w:eastAsia="標楷體" w:hAnsi="標楷體"/>
              </w:rPr>
              <w:t>（三）全部終局判決：訴訟之全部，經為終局之判決。</w:t>
            </w:r>
          </w:p>
          <w:p w:rsidR="00266761" w:rsidRPr="00385A4F" w:rsidRDefault="00266761" w:rsidP="00266761">
            <w:pPr>
              <w:pStyle w:val="HTML"/>
              <w:spacing w:after="0" w:line="400" w:lineRule="exact"/>
              <w:ind w:left="684" w:hangingChars="285" w:hanging="684"/>
              <w:jc w:val="both"/>
              <w:rPr>
                <w:rFonts w:ascii="Times New Roman" w:eastAsia="標楷體" w:hAnsi="Times New Roman"/>
              </w:rPr>
            </w:pPr>
            <w:r w:rsidRPr="00385A4F">
              <w:rPr>
                <w:rFonts w:ascii="Times New Roman" w:eastAsia="標楷體" w:hAnsi="標楷體"/>
              </w:rPr>
              <w:t>（四）撤回起訴：訴訟之全部，經原告依法撤回或有法定原因視為撤回其訴。</w:t>
            </w:r>
          </w:p>
          <w:p w:rsidR="00266761" w:rsidRPr="00385A4F" w:rsidRDefault="00266761" w:rsidP="00266761">
            <w:pPr>
              <w:pStyle w:val="HTML"/>
              <w:spacing w:after="0" w:line="400" w:lineRule="exact"/>
              <w:ind w:left="684" w:hangingChars="285" w:hanging="684"/>
              <w:jc w:val="both"/>
              <w:rPr>
                <w:rFonts w:ascii="Times New Roman" w:eastAsia="標楷體" w:hAnsi="Times New Roman"/>
              </w:rPr>
            </w:pPr>
            <w:r w:rsidRPr="00385A4F">
              <w:rPr>
                <w:rFonts w:ascii="Times New Roman" w:eastAsia="標楷體" w:hAnsi="標楷體"/>
              </w:rPr>
              <w:t>（五）和解成立：訴訟之全部，經行政法院試行和解成立作成和解筆錄。</w:t>
            </w:r>
          </w:p>
          <w:p w:rsidR="00266761" w:rsidRPr="00385A4F" w:rsidRDefault="00266761" w:rsidP="00266761">
            <w:pPr>
              <w:pStyle w:val="HTML"/>
              <w:spacing w:after="0" w:line="400" w:lineRule="exact"/>
              <w:ind w:left="614" w:hangingChars="256" w:hanging="614"/>
              <w:jc w:val="both"/>
              <w:rPr>
                <w:rFonts w:ascii="Times New Roman" w:eastAsia="標楷體" w:hAnsi="Times New Roman"/>
              </w:rPr>
            </w:pPr>
            <w:r w:rsidRPr="00385A4F">
              <w:rPr>
                <w:rFonts w:ascii="Times New Roman" w:eastAsia="標楷體" w:hAnsi="標楷體"/>
              </w:rPr>
              <w:t>（六）駁回繼續審判之請求：繼續審判請求之全部經為駁回之</w:t>
            </w:r>
            <w:r w:rsidRPr="00385A4F">
              <w:rPr>
                <w:rFonts w:ascii="Times New Roman" w:eastAsia="標楷體" w:hAnsi="標楷體"/>
              </w:rPr>
              <w:lastRenderedPageBreak/>
              <w:t>裁判。</w:t>
            </w:r>
          </w:p>
          <w:p w:rsidR="00266761" w:rsidRPr="00385A4F" w:rsidRDefault="00266761" w:rsidP="00266761">
            <w:pPr>
              <w:pStyle w:val="HTML"/>
              <w:spacing w:after="0" w:line="400" w:lineRule="exact"/>
              <w:ind w:left="614" w:hangingChars="256" w:hanging="614"/>
              <w:jc w:val="both"/>
              <w:rPr>
                <w:rFonts w:ascii="Times New Roman" w:eastAsia="標楷體" w:hAnsi="Times New Roman"/>
              </w:rPr>
            </w:pPr>
            <w:r w:rsidRPr="00385A4F">
              <w:rPr>
                <w:rFonts w:ascii="Times New Roman" w:eastAsia="標楷體" w:hAnsi="標楷體"/>
              </w:rPr>
              <w:t>（七）訴訟或請求有數部分，經分別依上開各款全部處理完畢。</w:t>
            </w:r>
          </w:p>
        </w:tc>
        <w:tc>
          <w:tcPr>
            <w:tcW w:w="2788" w:type="dxa"/>
          </w:tcPr>
          <w:p w:rsidR="00266761" w:rsidRPr="00266761" w:rsidRDefault="006E4431" w:rsidP="006E4431">
            <w:pPr>
              <w:spacing w:line="400" w:lineRule="exact"/>
              <w:ind w:left="24" w:hangingChars="10" w:hanging="24"/>
              <w:jc w:val="both"/>
              <w:rPr>
                <w:rFonts w:ascii="標楷體" w:eastAsia="標楷體" w:hAnsi="標楷體"/>
              </w:rPr>
            </w:pPr>
            <w:r>
              <w:rPr>
                <w:rFonts w:ascii="標楷體" w:eastAsia="標楷體" w:hAnsi="標楷體" w:hint="eastAsia"/>
              </w:rPr>
              <w:lastRenderedPageBreak/>
              <w:t>依一百零三年七月八日施行之提審法第四</w:t>
            </w:r>
            <w:r w:rsidRPr="00EC741A">
              <w:rPr>
                <w:rFonts w:ascii="標楷體" w:eastAsia="標楷體" w:hAnsi="標楷體" w:hint="eastAsia"/>
              </w:rPr>
              <w:t>條</w:t>
            </w:r>
            <w:r>
              <w:rPr>
                <w:rFonts w:ascii="標楷體" w:eastAsia="標楷體" w:hAnsi="標楷體" w:hint="eastAsia"/>
              </w:rPr>
              <w:t>、第十條第一項</w:t>
            </w:r>
            <w:r w:rsidRPr="00EC741A">
              <w:rPr>
                <w:rFonts w:ascii="標楷體" w:eastAsia="標楷體" w:hAnsi="標楷體" w:hint="eastAsia"/>
              </w:rPr>
              <w:t>及法院受理提審聲請之事務分配</w:t>
            </w:r>
            <w:r w:rsidRPr="00EC741A">
              <w:rPr>
                <w:rFonts w:ascii="標楷體" w:eastAsia="標楷體" w:hAnsi="標楷體" w:hint="eastAsia"/>
                <w:bCs/>
                <w:color w:val="000000"/>
              </w:rPr>
              <w:t>辦法</w:t>
            </w:r>
            <w:r w:rsidRPr="00EC741A">
              <w:rPr>
                <w:rFonts w:ascii="標楷體" w:eastAsia="標楷體" w:hAnsi="標楷體" w:hint="eastAsia"/>
              </w:rPr>
              <w:t>規定，</w:t>
            </w:r>
            <w:r>
              <w:rPr>
                <w:rFonts w:ascii="標楷體" w:eastAsia="標楷體" w:hAnsi="標楷體" w:hint="eastAsia"/>
              </w:rPr>
              <w:t>聲請提審意旨所述事實之性質屬行政事務者，該提審事件由地方法院行政訴訟庭受理，</w:t>
            </w:r>
            <w:proofErr w:type="gramStart"/>
            <w:r>
              <w:rPr>
                <w:rFonts w:ascii="標楷體" w:eastAsia="標楷體" w:hAnsi="標楷體" w:hint="eastAsia"/>
              </w:rPr>
              <w:t>爰</w:t>
            </w:r>
            <w:proofErr w:type="gramEnd"/>
            <w:r>
              <w:rPr>
                <w:rFonts w:ascii="標楷體" w:eastAsia="標楷體" w:hAnsi="標楷體" w:hint="eastAsia"/>
              </w:rPr>
              <w:t>參酌民刑事件編號計數分</w:t>
            </w:r>
            <w:proofErr w:type="gramStart"/>
            <w:r>
              <w:rPr>
                <w:rFonts w:ascii="標楷體" w:eastAsia="標楷體" w:hAnsi="標楷體" w:hint="eastAsia"/>
              </w:rPr>
              <w:t>案報結實施</w:t>
            </w:r>
            <w:proofErr w:type="gramEnd"/>
            <w:r>
              <w:rPr>
                <w:rFonts w:ascii="標楷體" w:eastAsia="標楷體" w:hAnsi="標楷體" w:hint="eastAsia"/>
              </w:rPr>
              <w:t>要點第七十八點規定，於本點第二項增訂地方法院行政訴訟庭受理提審事件</w:t>
            </w:r>
            <w:proofErr w:type="gramStart"/>
            <w:r>
              <w:rPr>
                <w:rFonts w:ascii="標楷體" w:eastAsia="標楷體" w:hAnsi="標楷體" w:hint="eastAsia"/>
              </w:rPr>
              <w:t>之報結事由</w:t>
            </w:r>
            <w:proofErr w:type="gramEnd"/>
            <w:r>
              <w:rPr>
                <w:rFonts w:ascii="標楷體" w:eastAsia="標楷體" w:hAnsi="標楷體" w:hint="eastAsia"/>
              </w:rPr>
              <w:t>。</w:t>
            </w:r>
          </w:p>
        </w:tc>
      </w:tr>
      <w:tr w:rsidR="00D57CAE" w:rsidRPr="00266761">
        <w:tc>
          <w:tcPr>
            <w:tcW w:w="2787" w:type="dxa"/>
          </w:tcPr>
          <w:p w:rsidR="00D57CAE" w:rsidRPr="00385A4F" w:rsidRDefault="000A0676" w:rsidP="0025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eastAsia="標楷體" w:cs="細明體"/>
                <w:kern w:val="0"/>
                <w:lang w:bidi="ta-IN"/>
              </w:rPr>
            </w:pPr>
            <w:r>
              <w:rPr>
                <w:rFonts w:eastAsia="標楷體" w:hAnsi="標楷體"/>
                <w:kern w:val="0"/>
              </w:rPr>
              <w:lastRenderedPageBreak/>
              <w:t>二十一、為前</w:t>
            </w:r>
            <w:proofErr w:type="gramStart"/>
            <w:r>
              <w:rPr>
                <w:rFonts w:eastAsia="標楷體" w:hAnsi="標楷體"/>
                <w:kern w:val="0"/>
              </w:rPr>
              <w:t>點報結時</w:t>
            </w:r>
            <w:proofErr w:type="gramEnd"/>
            <w:r>
              <w:rPr>
                <w:rFonts w:eastAsia="標楷體" w:hAnsi="標楷體"/>
                <w:kern w:val="0"/>
              </w:rPr>
              <w:t>，其原因應按第</w:t>
            </w:r>
            <w:r>
              <w:rPr>
                <w:rFonts w:eastAsia="標楷體" w:hAnsi="標楷體" w:hint="eastAsia"/>
                <w:kern w:val="0"/>
              </w:rPr>
              <w:t>十</w:t>
            </w:r>
            <w:r w:rsidR="00D57CAE" w:rsidRPr="00385A4F">
              <w:rPr>
                <w:rFonts w:eastAsia="標楷體" w:hAnsi="標楷體"/>
                <w:kern w:val="0"/>
              </w:rPr>
              <w:t>九點</w:t>
            </w:r>
            <w:r w:rsidR="00CE6A58" w:rsidRPr="00CE6A58">
              <w:rPr>
                <w:rFonts w:eastAsia="標楷體" w:hAnsi="標楷體" w:hint="eastAsia"/>
                <w:kern w:val="0"/>
                <w:u w:val="thick"/>
              </w:rPr>
              <w:t>第一項</w:t>
            </w:r>
            <w:r w:rsidR="00D57CAE" w:rsidRPr="00385A4F">
              <w:rPr>
                <w:rFonts w:eastAsia="標楷體" w:hAnsi="標楷體"/>
                <w:kern w:val="0"/>
              </w:rPr>
              <w:t>各</w:t>
            </w:r>
            <w:proofErr w:type="gramStart"/>
            <w:r w:rsidR="00D57CAE" w:rsidRPr="00385A4F">
              <w:rPr>
                <w:rFonts w:eastAsia="標楷體" w:hAnsi="標楷體"/>
                <w:kern w:val="0"/>
              </w:rPr>
              <w:t>款報結</w:t>
            </w:r>
            <w:proofErr w:type="gramEnd"/>
            <w:r w:rsidR="00D57CAE" w:rsidRPr="00385A4F">
              <w:rPr>
                <w:rFonts w:eastAsia="標楷體" w:hAnsi="標楷體"/>
                <w:kern w:val="0"/>
              </w:rPr>
              <w:t>之標準，分別標明之。</w:t>
            </w:r>
          </w:p>
        </w:tc>
        <w:tc>
          <w:tcPr>
            <w:tcW w:w="2787" w:type="dxa"/>
          </w:tcPr>
          <w:p w:rsidR="00D57CAE" w:rsidRPr="00385A4F" w:rsidRDefault="000A0676" w:rsidP="00D57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eastAsia="標楷體" w:cs="細明體"/>
                <w:kern w:val="0"/>
                <w:lang w:bidi="ta-IN"/>
              </w:rPr>
            </w:pPr>
            <w:r>
              <w:rPr>
                <w:rFonts w:eastAsia="標楷體" w:hAnsi="標楷體"/>
                <w:kern w:val="0"/>
              </w:rPr>
              <w:t>二十一、為前</w:t>
            </w:r>
            <w:proofErr w:type="gramStart"/>
            <w:r>
              <w:rPr>
                <w:rFonts w:eastAsia="標楷體" w:hAnsi="標楷體"/>
                <w:kern w:val="0"/>
              </w:rPr>
              <w:t>點報結時</w:t>
            </w:r>
            <w:proofErr w:type="gramEnd"/>
            <w:r>
              <w:rPr>
                <w:rFonts w:eastAsia="標楷體" w:hAnsi="標楷體"/>
                <w:kern w:val="0"/>
              </w:rPr>
              <w:t>，其原因應按第</w:t>
            </w:r>
            <w:r>
              <w:rPr>
                <w:rFonts w:eastAsia="標楷體" w:hAnsi="標楷體" w:hint="eastAsia"/>
                <w:kern w:val="0"/>
              </w:rPr>
              <w:t>十</w:t>
            </w:r>
            <w:r w:rsidR="00D57CAE" w:rsidRPr="00385A4F">
              <w:rPr>
                <w:rFonts w:eastAsia="標楷體" w:hAnsi="標楷體"/>
                <w:kern w:val="0"/>
              </w:rPr>
              <w:t>九點各</w:t>
            </w:r>
            <w:proofErr w:type="gramStart"/>
            <w:r w:rsidR="00D57CAE" w:rsidRPr="00385A4F">
              <w:rPr>
                <w:rFonts w:eastAsia="標楷體" w:hAnsi="標楷體"/>
                <w:kern w:val="0"/>
              </w:rPr>
              <w:t>款報結</w:t>
            </w:r>
            <w:proofErr w:type="gramEnd"/>
            <w:r w:rsidR="00D57CAE" w:rsidRPr="00385A4F">
              <w:rPr>
                <w:rFonts w:eastAsia="標楷體" w:hAnsi="標楷體"/>
                <w:kern w:val="0"/>
              </w:rPr>
              <w:t>之標準，分別標明之。</w:t>
            </w:r>
          </w:p>
        </w:tc>
        <w:tc>
          <w:tcPr>
            <w:tcW w:w="2788" w:type="dxa"/>
          </w:tcPr>
          <w:p w:rsidR="00D57CAE" w:rsidRDefault="001F575B" w:rsidP="006E4431">
            <w:pPr>
              <w:spacing w:line="400" w:lineRule="exact"/>
              <w:ind w:left="24" w:hangingChars="10" w:hanging="24"/>
              <w:jc w:val="both"/>
              <w:rPr>
                <w:rFonts w:ascii="標楷體" w:eastAsia="標楷體" w:hAnsi="標楷體" w:hint="eastAsia"/>
              </w:rPr>
            </w:pPr>
            <w:r>
              <w:rPr>
                <w:rFonts w:ascii="標楷體" w:eastAsia="標楷體" w:hAnsi="標楷體" w:hint="eastAsia"/>
              </w:rPr>
              <w:t>配合第十九</w:t>
            </w:r>
            <w:r w:rsidR="009C0B94">
              <w:rPr>
                <w:rFonts w:ascii="標楷體" w:eastAsia="標楷體" w:hAnsi="標楷體" w:hint="eastAsia"/>
              </w:rPr>
              <w:t>點增訂第二項，</w:t>
            </w:r>
            <w:proofErr w:type="gramStart"/>
            <w:r w:rsidR="009C0B94">
              <w:rPr>
                <w:rFonts w:ascii="標楷體" w:eastAsia="標楷體" w:hAnsi="標楷體" w:hint="eastAsia"/>
              </w:rPr>
              <w:t>酌修本</w:t>
            </w:r>
            <w:proofErr w:type="gramEnd"/>
            <w:r w:rsidR="009C0B94">
              <w:rPr>
                <w:rFonts w:ascii="標楷體" w:eastAsia="標楷體" w:hAnsi="標楷體" w:hint="eastAsia"/>
              </w:rPr>
              <w:t>點文字。</w:t>
            </w:r>
          </w:p>
        </w:tc>
      </w:tr>
      <w:tr w:rsidR="00D57CAE" w:rsidRPr="00266761">
        <w:tc>
          <w:tcPr>
            <w:tcW w:w="2787" w:type="dxa"/>
          </w:tcPr>
          <w:p w:rsidR="00D57CAE" w:rsidRPr="00385A4F" w:rsidRDefault="00D57CAE" w:rsidP="0025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eastAsia="標楷體" w:cs="細明體"/>
                <w:kern w:val="0"/>
                <w:lang w:bidi="ta-IN"/>
              </w:rPr>
            </w:pPr>
            <w:r w:rsidRPr="00385A4F">
              <w:rPr>
                <w:rFonts w:eastAsia="標楷體" w:hAnsi="標楷體" w:cs="細明體"/>
                <w:kern w:val="0"/>
                <w:lang w:bidi="ta-IN"/>
              </w:rPr>
              <w:t>二十二、上訴審訴訟事件，具有下列各款情形之</w:t>
            </w:r>
            <w:proofErr w:type="gramStart"/>
            <w:r w:rsidRPr="00385A4F">
              <w:rPr>
                <w:rFonts w:eastAsia="標楷體" w:hAnsi="標楷體" w:cs="細明體"/>
                <w:kern w:val="0"/>
                <w:lang w:bidi="ta-IN"/>
              </w:rPr>
              <w:t>一</w:t>
            </w:r>
            <w:proofErr w:type="gramEnd"/>
            <w:r w:rsidRPr="00385A4F">
              <w:rPr>
                <w:rFonts w:eastAsia="標楷體" w:hAnsi="標楷體" w:cs="細明體"/>
                <w:kern w:val="0"/>
                <w:lang w:bidi="ta-IN"/>
              </w:rPr>
              <w:t>者，</w:t>
            </w:r>
            <w:proofErr w:type="gramStart"/>
            <w:r w:rsidRPr="00385A4F">
              <w:rPr>
                <w:rFonts w:eastAsia="標楷體" w:hAnsi="標楷體" w:cs="細明體"/>
                <w:kern w:val="0"/>
                <w:lang w:bidi="ta-IN"/>
              </w:rPr>
              <w:t>報結之</w:t>
            </w:r>
            <w:proofErr w:type="gramEnd"/>
            <w:r w:rsidRPr="00385A4F">
              <w:rPr>
                <w:rFonts w:eastAsia="標楷體" w:hAnsi="標楷體" w:cs="細明體"/>
                <w:kern w:val="0"/>
                <w:lang w:bidi="ta-IN"/>
              </w:rPr>
              <w:t>：</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9" w:left="641" w:hangingChars="168" w:hanging="403"/>
              <w:jc w:val="both"/>
              <w:rPr>
                <w:rFonts w:eastAsia="標楷體" w:cs="細明體"/>
                <w:kern w:val="0"/>
                <w:lang w:bidi="ta-IN"/>
              </w:rPr>
            </w:pPr>
            <w:r w:rsidRPr="00385A4F">
              <w:rPr>
                <w:rFonts w:eastAsia="標楷體" w:cs="細明體"/>
                <w:kern w:val="0"/>
                <w:lang w:bidi="ta-IN"/>
              </w:rPr>
              <w:t>(</w:t>
            </w:r>
            <w:proofErr w:type="gramStart"/>
            <w:r w:rsidRPr="00385A4F">
              <w:rPr>
                <w:rFonts w:eastAsia="標楷體" w:hAnsi="標楷體" w:cs="細明體"/>
                <w:kern w:val="0"/>
                <w:lang w:bidi="ta-IN"/>
              </w:rPr>
              <w:t>一</w:t>
            </w:r>
            <w:proofErr w:type="gramEnd"/>
            <w:r w:rsidRPr="00385A4F">
              <w:rPr>
                <w:rFonts w:eastAsia="標楷體" w:cs="細明體"/>
                <w:kern w:val="0"/>
                <w:lang w:bidi="ta-IN"/>
              </w:rPr>
              <w:t>)</w:t>
            </w:r>
            <w:r w:rsidRPr="00385A4F">
              <w:rPr>
                <w:rFonts w:eastAsia="標楷體" w:hAnsi="標楷體" w:cs="細明體"/>
                <w:kern w:val="0"/>
                <w:lang w:bidi="ta-IN"/>
              </w:rPr>
              <w:t>裁定駁回上訴：上訴之全部，經為駁回之裁定。</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00" w:hangingChars="250" w:hanging="600"/>
              <w:jc w:val="both"/>
              <w:rPr>
                <w:rFonts w:eastAsia="標楷體" w:cs="細明體"/>
                <w:kern w:val="0"/>
                <w:lang w:bidi="ta-IN"/>
              </w:rPr>
            </w:pPr>
            <w:r w:rsidRPr="00385A4F">
              <w:rPr>
                <w:rFonts w:eastAsia="標楷體" w:cs="細明體"/>
                <w:kern w:val="0"/>
                <w:lang w:bidi="ta-IN"/>
              </w:rPr>
              <w:t xml:space="preserve">  (</w:t>
            </w:r>
            <w:r w:rsidRPr="00385A4F">
              <w:rPr>
                <w:rFonts w:eastAsia="標楷體" w:hAnsi="標楷體" w:cs="細明體"/>
                <w:kern w:val="0"/>
                <w:lang w:bidi="ta-IN"/>
              </w:rPr>
              <w:t>二</w:t>
            </w:r>
            <w:r w:rsidRPr="00385A4F">
              <w:rPr>
                <w:rFonts w:eastAsia="標楷體" w:cs="細明體"/>
                <w:kern w:val="0"/>
                <w:lang w:bidi="ta-IN"/>
              </w:rPr>
              <w:t>)</w:t>
            </w:r>
            <w:r w:rsidRPr="00385A4F">
              <w:rPr>
                <w:rFonts w:eastAsia="標楷體" w:hAnsi="標楷體" w:cs="細明體"/>
                <w:kern w:val="0"/>
                <w:lang w:bidi="ta-IN"/>
              </w:rPr>
              <w:t>撤回上訴：上訴之全部，經上訴人依法撤回，或有法定</w:t>
            </w:r>
            <w:r w:rsidRPr="00385A4F">
              <w:rPr>
                <w:rFonts w:eastAsia="標楷體" w:hAnsi="標楷體" w:cs="細明體"/>
                <w:kern w:val="0"/>
                <w:lang w:bidi="ta-IN"/>
              </w:rPr>
              <w:lastRenderedPageBreak/>
              <w:t>原因，而視為撤回其上訴。</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00" w:hangingChars="250" w:hanging="600"/>
              <w:rPr>
                <w:rFonts w:eastAsia="標楷體" w:cs="細明體"/>
                <w:kern w:val="0"/>
                <w:lang w:bidi="ta-IN"/>
              </w:rPr>
            </w:pPr>
            <w:r w:rsidRPr="00385A4F">
              <w:rPr>
                <w:rFonts w:eastAsia="標楷體" w:cs="細明體"/>
                <w:kern w:val="0"/>
                <w:lang w:bidi="ta-IN"/>
              </w:rPr>
              <w:t xml:space="preserve">  (</w:t>
            </w:r>
            <w:r w:rsidRPr="00385A4F">
              <w:rPr>
                <w:rFonts w:eastAsia="標楷體" w:hAnsi="標楷體" w:cs="細明體"/>
                <w:kern w:val="0"/>
                <w:lang w:bidi="ta-IN"/>
              </w:rPr>
              <w:t>三</w:t>
            </w:r>
            <w:r w:rsidRPr="00385A4F">
              <w:rPr>
                <w:rFonts w:eastAsia="標楷體" w:cs="細明體"/>
                <w:kern w:val="0"/>
                <w:lang w:bidi="ta-IN"/>
              </w:rPr>
              <w:t>)</w:t>
            </w:r>
            <w:r w:rsidRPr="00385A4F">
              <w:rPr>
                <w:rFonts w:eastAsia="標楷體" w:hAnsi="標楷體" w:cs="細明體"/>
                <w:kern w:val="0"/>
                <w:lang w:bidi="ta-IN"/>
              </w:rPr>
              <w:t>發回更審或移送：上訴之全部，經以判決廢棄原判決而將該事件發回原法院，或移送於其管轄法院。</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14" w:hangingChars="256" w:hanging="614"/>
              <w:rPr>
                <w:rFonts w:eastAsia="標楷體" w:cs="細明體"/>
                <w:kern w:val="0"/>
                <w:lang w:bidi="ta-IN"/>
              </w:rPr>
            </w:pPr>
            <w:r w:rsidRPr="00385A4F">
              <w:rPr>
                <w:rFonts w:eastAsia="標楷體" w:cs="細明體"/>
                <w:kern w:val="0"/>
                <w:lang w:bidi="ta-IN"/>
              </w:rPr>
              <w:t xml:space="preserve">  (</w:t>
            </w:r>
            <w:r w:rsidRPr="00385A4F">
              <w:rPr>
                <w:rFonts w:eastAsia="標楷體" w:hAnsi="標楷體" w:cs="細明體"/>
                <w:kern w:val="0"/>
                <w:lang w:bidi="ta-IN"/>
              </w:rPr>
              <w:t>四</w:t>
            </w:r>
            <w:r w:rsidRPr="00385A4F">
              <w:rPr>
                <w:rFonts w:eastAsia="標楷體" w:cs="細明體"/>
                <w:kern w:val="0"/>
                <w:lang w:bidi="ta-IN"/>
              </w:rPr>
              <w:t>)</w:t>
            </w:r>
            <w:r w:rsidRPr="00385A4F">
              <w:rPr>
                <w:rFonts w:eastAsia="標楷體" w:hAnsi="標楷體" w:cs="細明體"/>
                <w:kern w:val="0"/>
                <w:lang w:bidi="ta-IN"/>
              </w:rPr>
              <w:t>依行政訴訟法第二百三十五條之一第一項裁定移送最高行政法院。</w:t>
            </w:r>
          </w:p>
          <w:p w:rsidR="00D57CAE" w:rsidRPr="00385A4F" w:rsidRDefault="00D57CAE" w:rsidP="00CE6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7" w:left="559" w:hangingChars="250" w:hanging="600"/>
              <w:jc w:val="both"/>
              <w:rPr>
                <w:rFonts w:eastAsia="標楷體" w:cs="細明體"/>
                <w:kern w:val="0"/>
                <w:lang w:bidi="ta-IN"/>
              </w:rPr>
            </w:pPr>
            <w:r w:rsidRPr="00385A4F">
              <w:rPr>
                <w:rFonts w:eastAsia="標楷體"/>
                <w:kern w:val="0"/>
              </w:rPr>
              <w:t xml:space="preserve">  </w:t>
            </w:r>
            <w:r w:rsidRPr="00385A4F">
              <w:rPr>
                <w:rFonts w:eastAsia="標楷體"/>
                <w:spacing w:val="-20"/>
                <w:kern w:val="0"/>
              </w:rPr>
              <w:t>(</w:t>
            </w:r>
            <w:r w:rsidRPr="00385A4F">
              <w:rPr>
                <w:rFonts w:eastAsia="標楷體"/>
                <w:spacing w:val="-20"/>
                <w:kern w:val="0"/>
              </w:rPr>
              <w:t>五</w:t>
            </w:r>
            <w:r w:rsidRPr="00385A4F">
              <w:rPr>
                <w:rFonts w:eastAsia="標楷體"/>
                <w:spacing w:val="-20"/>
                <w:kern w:val="0"/>
              </w:rPr>
              <w:t>)</w:t>
            </w:r>
            <w:r w:rsidRPr="00385A4F">
              <w:rPr>
                <w:rFonts w:eastAsia="標楷體"/>
                <w:kern w:val="0"/>
              </w:rPr>
              <w:t>有</w:t>
            </w:r>
            <w:r w:rsidR="000A0676">
              <w:rPr>
                <w:rFonts w:eastAsia="標楷體" w:hAnsi="標楷體"/>
                <w:kern w:val="0"/>
              </w:rPr>
              <w:t>第</w:t>
            </w:r>
            <w:r w:rsidR="000A0676">
              <w:rPr>
                <w:rFonts w:eastAsia="標楷體" w:hAnsi="標楷體" w:hint="eastAsia"/>
                <w:kern w:val="0"/>
              </w:rPr>
              <w:t>十</w:t>
            </w:r>
            <w:r w:rsidRPr="00385A4F">
              <w:rPr>
                <w:rFonts w:eastAsia="標楷體" w:hAnsi="標楷體"/>
                <w:kern w:val="0"/>
              </w:rPr>
              <w:t>九點</w:t>
            </w:r>
            <w:r w:rsidR="00CE6A58" w:rsidRPr="00CE6A58">
              <w:rPr>
                <w:rFonts w:eastAsia="標楷體" w:hAnsi="標楷體" w:hint="eastAsia"/>
                <w:kern w:val="0"/>
                <w:u w:val="thick"/>
              </w:rPr>
              <w:t>第一項</w:t>
            </w:r>
            <w:r w:rsidRPr="00385A4F">
              <w:rPr>
                <w:rFonts w:eastAsia="標楷體" w:hAnsi="標楷體"/>
                <w:kern w:val="0"/>
              </w:rPr>
              <w:t>第一款、第三款至第七款情形之</w:t>
            </w:r>
            <w:proofErr w:type="gramStart"/>
            <w:r w:rsidRPr="00385A4F">
              <w:rPr>
                <w:rFonts w:eastAsia="標楷體" w:hAnsi="標楷體"/>
                <w:kern w:val="0"/>
              </w:rPr>
              <w:t>一</w:t>
            </w:r>
            <w:proofErr w:type="gramEnd"/>
            <w:r w:rsidRPr="00385A4F">
              <w:rPr>
                <w:rFonts w:eastAsia="標楷體" w:hAnsi="標楷體"/>
                <w:kern w:val="0"/>
              </w:rPr>
              <w:t>。</w:t>
            </w:r>
          </w:p>
        </w:tc>
        <w:tc>
          <w:tcPr>
            <w:tcW w:w="2787" w:type="dxa"/>
          </w:tcPr>
          <w:p w:rsidR="00D57CAE" w:rsidRPr="00385A4F" w:rsidRDefault="00D57CAE" w:rsidP="00D57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eastAsia="標楷體" w:cs="細明體"/>
                <w:kern w:val="0"/>
                <w:lang w:bidi="ta-IN"/>
              </w:rPr>
            </w:pPr>
            <w:r w:rsidRPr="00385A4F">
              <w:rPr>
                <w:rFonts w:eastAsia="標楷體" w:hAnsi="標楷體" w:cs="細明體"/>
                <w:kern w:val="0"/>
                <w:lang w:bidi="ta-IN"/>
              </w:rPr>
              <w:lastRenderedPageBreak/>
              <w:t>二十二、上訴審訴訟事件，具有下列各款情形之</w:t>
            </w:r>
            <w:proofErr w:type="gramStart"/>
            <w:r w:rsidRPr="00385A4F">
              <w:rPr>
                <w:rFonts w:eastAsia="標楷體" w:hAnsi="標楷體" w:cs="細明體"/>
                <w:kern w:val="0"/>
                <w:lang w:bidi="ta-IN"/>
              </w:rPr>
              <w:t>一</w:t>
            </w:r>
            <w:proofErr w:type="gramEnd"/>
            <w:r w:rsidRPr="00385A4F">
              <w:rPr>
                <w:rFonts w:eastAsia="標楷體" w:hAnsi="標楷體" w:cs="細明體"/>
                <w:kern w:val="0"/>
                <w:lang w:bidi="ta-IN"/>
              </w:rPr>
              <w:t>者，</w:t>
            </w:r>
            <w:proofErr w:type="gramStart"/>
            <w:r w:rsidRPr="00385A4F">
              <w:rPr>
                <w:rFonts w:eastAsia="標楷體" w:hAnsi="標楷體" w:cs="細明體"/>
                <w:kern w:val="0"/>
                <w:lang w:bidi="ta-IN"/>
              </w:rPr>
              <w:t>報結之</w:t>
            </w:r>
            <w:proofErr w:type="gramEnd"/>
            <w:r w:rsidRPr="00385A4F">
              <w:rPr>
                <w:rFonts w:eastAsia="標楷體" w:hAnsi="標楷體" w:cs="細明體"/>
                <w:kern w:val="0"/>
                <w:lang w:bidi="ta-IN"/>
              </w:rPr>
              <w:t>：</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9" w:left="639" w:hangingChars="167" w:hanging="401"/>
              <w:jc w:val="both"/>
              <w:rPr>
                <w:rFonts w:eastAsia="標楷體" w:cs="細明體"/>
                <w:kern w:val="0"/>
                <w:lang w:bidi="ta-IN"/>
              </w:rPr>
            </w:pPr>
            <w:r w:rsidRPr="00385A4F">
              <w:rPr>
                <w:rFonts w:eastAsia="標楷體" w:cs="細明體"/>
                <w:kern w:val="0"/>
                <w:lang w:bidi="ta-IN"/>
              </w:rPr>
              <w:t>(</w:t>
            </w:r>
            <w:proofErr w:type="gramStart"/>
            <w:r w:rsidRPr="00385A4F">
              <w:rPr>
                <w:rFonts w:eastAsia="標楷體" w:hAnsi="標楷體" w:cs="細明體"/>
                <w:kern w:val="0"/>
                <w:lang w:bidi="ta-IN"/>
              </w:rPr>
              <w:t>一</w:t>
            </w:r>
            <w:proofErr w:type="gramEnd"/>
            <w:r w:rsidRPr="00385A4F">
              <w:rPr>
                <w:rFonts w:eastAsia="標楷體" w:cs="細明體"/>
                <w:kern w:val="0"/>
                <w:lang w:bidi="ta-IN"/>
              </w:rPr>
              <w:t>)</w:t>
            </w:r>
            <w:r w:rsidRPr="00385A4F">
              <w:rPr>
                <w:rFonts w:eastAsia="標楷體" w:hAnsi="標楷體" w:cs="細明體"/>
                <w:kern w:val="0"/>
                <w:lang w:bidi="ta-IN"/>
              </w:rPr>
              <w:t>裁定駁回上訴：上訴之全部，經為駁回之裁定。</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29" w:hangingChars="262" w:hanging="629"/>
              <w:jc w:val="both"/>
              <w:rPr>
                <w:rFonts w:eastAsia="標楷體" w:cs="細明體"/>
                <w:kern w:val="0"/>
                <w:lang w:bidi="ta-IN"/>
              </w:rPr>
            </w:pPr>
            <w:r w:rsidRPr="00385A4F">
              <w:rPr>
                <w:rFonts w:eastAsia="標楷體" w:cs="細明體"/>
                <w:kern w:val="0"/>
                <w:lang w:bidi="ta-IN"/>
              </w:rPr>
              <w:t xml:space="preserve">  (</w:t>
            </w:r>
            <w:r w:rsidRPr="00385A4F">
              <w:rPr>
                <w:rFonts w:eastAsia="標楷體" w:hAnsi="標楷體" w:cs="細明體"/>
                <w:kern w:val="0"/>
                <w:lang w:bidi="ta-IN"/>
              </w:rPr>
              <w:t>二</w:t>
            </w:r>
            <w:r w:rsidRPr="00385A4F">
              <w:rPr>
                <w:rFonts w:eastAsia="標楷體" w:cs="細明體"/>
                <w:kern w:val="0"/>
                <w:lang w:bidi="ta-IN"/>
              </w:rPr>
              <w:t>)</w:t>
            </w:r>
            <w:r w:rsidRPr="00385A4F">
              <w:rPr>
                <w:rFonts w:eastAsia="標楷體" w:hAnsi="標楷體" w:cs="細明體"/>
                <w:kern w:val="0"/>
                <w:lang w:bidi="ta-IN"/>
              </w:rPr>
              <w:t>撤回上訴：上訴之全部，經上訴人依法撤回，或有法定</w:t>
            </w:r>
            <w:r w:rsidRPr="00385A4F">
              <w:rPr>
                <w:rFonts w:eastAsia="標楷體" w:hAnsi="標楷體" w:cs="細明體"/>
                <w:kern w:val="0"/>
                <w:lang w:bidi="ta-IN"/>
              </w:rPr>
              <w:lastRenderedPageBreak/>
              <w:t>原因，而視為撤回其上訴。</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14" w:hangingChars="256" w:hanging="614"/>
              <w:rPr>
                <w:rFonts w:eastAsia="標楷體" w:cs="細明體"/>
                <w:kern w:val="0"/>
                <w:lang w:bidi="ta-IN"/>
              </w:rPr>
            </w:pPr>
            <w:r w:rsidRPr="00385A4F">
              <w:rPr>
                <w:rFonts w:eastAsia="標楷體" w:cs="細明體"/>
                <w:kern w:val="0"/>
                <w:lang w:bidi="ta-IN"/>
              </w:rPr>
              <w:t xml:space="preserve">  </w:t>
            </w:r>
            <w:r w:rsidR="00385A4F" w:rsidRPr="00385A4F">
              <w:rPr>
                <w:rFonts w:eastAsia="標楷體" w:cs="細明體"/>
                <w:kern w:val="0"/>
                <w:lang w:bidi="ta-IN"/>
              </w:rPr>
              <w:t>(</w:t>
            </w:r>
            <w:r w:rsidRPr="00385A4F">
              <w:rPr>
                <w:rFonts w:eastAsia="標楷體" w:cs="細明體"/>
                <w:kern w:val="0"/>
                <w:lang w:bidi="ta-IN"/>
              </w:rPr>
              <w:t>三</w:t>
            </w:r>
            <w:r w:rsidR="00385A4F" w:rsidRPr="00385A4F">
              <w:rPr>
                <w:rFonts w:eastAsia="標楷體" w:cs="細明體"/>
                <w:kern w:val="0"/>
                <w:lang w:bidi="ta-IN"/>
              </w:rPr>
              <w:t>)</w:t>
            </w:r>
            <w:r w:rsidRPr="00385A4F">
              <w:rPr>
                <w:rFonts w:eastAsia="標楷體" w:cs="細明體"/>
                <w:kern w:val="0"/>
                <w:lang w:bidi="ta-IN"/>
              </w:rPr>
              <w:t>發回更</w:t>
            </w:r>
            <w:r w:rsidRPr="00385A4F">
              <w:rPr>
                <w:rFonts w:eastAsia="標楷體" w:hAnsi="標楷體" w:cs="細明體"/>
                <w:kern w:val="0"/>
                <w:lang w:bidi="ta-IN"/>
              </w:rPr>
              <w:t>審或移送：上訴之全部，經以判決廢棄原判決而將該事件發回原法院，或移送於其管轄法院。</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00" w:hangingChars="250" w:hanging="600"/>
              <w:rPr>
                <w:rFonts w:eastAsia="標楷體" w:cs="細明體"/>
                <w:kern w:val="0"/>
                <w:lang w:bidi="ta-IN"/>
              </w:rPr>
            </w:pPr>
            <w:r w:rsidRPr="00385A4F">
              <w:rPr>
                <w:rFonts w:eastAsia="標楷體" w:cs="細明體"/>
                <w:kern w:val="0"/>
                <w:lang w:bidi="ta-IN"/>
              </w:rPr>
              <w:t xml:space="preserve">  (</w:t>
            </w:r>
            <w:r w:rsidRPr="00385A4F">
              <w:rPr>
                <w:rFonts w:eastAsia="標楷體" w:hAnsi="標楷體" w:cs="細明體"/>
                <w:kern w:val="0"/>
                <w:lang w:bidi="ta-IN"/>
              </w:rPr>
              <w:t>四</w:t>
            </w:r>
            <w:r w:rsidRPr="00385A4F">
              <w:rPr>
                <w:rFonts w:eastAsia="標楷體" w:cs="細明體"/>
                <w:kern w:val="0"/>
                <w:lang w:bidi="ta-IN"/>
              </w:rPr>
              <w:t>)</w:t>
            </w:r>
            <w:r w:rsidRPr="00385A4F">
              <w:rPr>
                <w:rFonts w:eastAsia="標楷體" w:hAnsi="標楷體" w:cs="細明體"/>
                <w:kern w:val="0"/>
                <w:lang w:bidi="ta-IN"/>
              </w:rPr>
              <w:t>依行政訴訟法第二百三十五條之一第一項裁定移送最高行政法院。</w:t>
            </w:r>
          </w:p>
          <w:p w:rsidR="00D57CAE" w:rsidRPr="00385A4F" w:rsidRDefault="00D57CAE" w:rsidP="00385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 w:left="643" w:hangingChars="273" w:hanging="655"/>
              <w:jc w:val="both"/>
              <w:rPr>
                <w:rFonts w:eastAsia="標楷體" w:cs="細明體"/>
                <w:kern w:val="0"/>
                <w:lang w:bidi="ta-IN"/>
              </w:rPr>
            </w:pPr>
            <w:r w:rsidRPr="00385A4F">
              <w:rPr>
                <w:rFonts w:eastAsia="標楷體"/>
                <w:kern w:val="0"/>
              </w:rPr>
              <w:t xml:space="preserve"> </w:t>
            </w:r>
            <w:r w:rsidRPr="00385A4F">
              <w:rPr>
                <w:rFonts w:eastAsia="標楷體"/>
                <w:spacing w:val="-20"/>
                <w:kern w:val="0"/>
              </w:rPr>
              <w:t xml:space="preserve"> (</w:t>
            </w:r>
            <w:r w:rsidRPr="00385A4F">
              <w:rPr>
                <w:rFonts w:eastAsia="標楷體" w:hAnsi="標楷體"/>
                <w:spacing w:val="-20"/>
                <w:kern w:val="0"/>
              </w:rPr>
              <w:t>五</w:t>
            </w:r>
            <w:r w:rsidRPr="00385A4F">
              <w:rPr>
                <w:rFonts w:eastAsia="標楷體"/>
                <w:spacing w:val="-20"/>
                <w:kern w:val="0"/>
              </w:rPr>
              <w:t>)</w:t>
            </w:r>
            <w:r w:rsidR="000A0676">
              <w:rPr>
                <w:rFonts w:eastAsia="標楷體" w:hAnsi="標楷體"/>
                <w:kern w:val="0"/>
              </w:rPr>
              <w:t>有第</w:t>
            </w:r>
            <w:r w:rsidR="000A0676">
              <w:rPr>
                <w:rFonts w:eastAsia="標楷體" w:hAnsi="標楷體" w:hint="eastAsia"/>
                <w:kern w:val="0"/>
              </w:rPr>
              <w:t>十</w:t>
            </w:r>
            <w:r w:rsidRPr="00385A4F">
              <w:rPr>
                <w:rFonts w:eastAsia="標楷體" w:hAnsi="標楷體"/>
                <w:kern w:val="0"/>
              </w:rPr>
              <w:t>九點第一款、第三款至第七款情形之</w:t>
            </w:r>
            <w:proofErr w:type="gramStart"/>
            <w:r w:rsidRPr="00385A4F">
              <w:rPr>
                <w:rFonts w:eastAsia="標楷體" w:hAnsi="標楷體"/>
                <w:kern w:val="0"/>
              </w:rPr>
              <w:t>一</w:t>
            </w:r>
            <w:proofErr w:type="gramEnd"/>
            <w:r w:rsidRPr="00385A4F">
              <w:rPr>
                <w:rFonts w:eastAsia="標楷體" w:hAnsi="標楷體"/>
                <w:kern w:val="0"/>
              </w:rPr>
              <w:t>。</w:t>
            </w:r>
          </w:p>
        </w:tc>
        <w:tc>
          <w:tcPr>
            <w:tcW w:w="2788" w:type="dxa"/>
          </w:tcPr>
          <w:p w:rsidR="00D57CAE" w:rsidRDefault="009C0B94" w:rsidP="006E4431">
            <w:pPr>
              <w:spacing w:line="400" w:lineRule="exact"/>
              <w:ind w:left="24" w:hangingChars="10" w:hanging="24"/>
              <w:jc w:val="both"/>
              <w:rPr>
                <w:rFonts w:ascii="標楷體" w:eastAsia="標楷體" w:hAnsi="標楷體" w:hint="eastAsia"/>
              </w:rPr>
            </w:pPr>
            <w:r>
              <w:rPr>
                <w:rFonts w:ascii="標楷體" w:eastAsia="標楷體" w:hAnsi="標楷體" w:hint="eastAsia"/>
              </w:rPr>
              <w:lastRenderedPageBreak/>
              <w:t>配合第十九點增訂第二項，</w:t>
            </w:r>
            <w:proofErr w:type="gramStart"/>
            <w:r>
              <w:rPr>
                <w:rFonts w:ascii="標楷體" w:eastAsia="標楷體" w:hAnsi="標楷體" w:hint="eastAsia"/>
              </w:rPr>
              <w:t>酌修本</w:t>
            </w:r>
            <w:proofErr w:type="gramEnd"/>
            <w:r>
              <w:rPr>
                <w:rFonts w:ascii="標楷體" w:eastAsia="標楷體" w:hAnsi="標楷體" w:hint="eastAsia"/>
              </w:rPr>
              <w:t>點第五款文字。</w:t>
            </w:r>
          </w:p>
        </w:tc>
      </w:tr>
    </w:tbl>
    <w:p w:rsidR="00415BAD" w:rsidRDefault="00415BAD" w:rsidP="0093666C">
      <w:pPr>
        <w:rPr>
          <w:rFonts w:ascii="標楷體" w:eastAsia="標楷體" w:hAnsi="標楷體" w:hint="eastAsia"/>
          <w:sz w:val="28"/>
          <w:szCs w:val="28"/>
        </w:rPr>
      </w:pPr>
    </w:p>
    <w:p w:rsidR="00415BAD" w:rsidRDefault="00415BAD" w:rsidP="0093666C">
      <w:pPr>
        <w:rPr>
          <w:rFonts w:ascii="標楷體" w:eastAsia="標楷體" w:hAnsi="標楷體" w:hint="eastAsia"/>
          <w:sz w:val="28"/>
          <w:szCs w:val="28"/>
        </w:rPr>
      </w:pPr>
    </w:p>
    <w:p w:rsidR="00415BAD" w:rsidRDefault="00415BAD" w:rsidP="0093666C">
      <w:pPr>
        <w:rPr>
          <w:rFonts w:ascii="標楷體" w:eastAsia="標楷體" w:hAnsi="標楷體" w:hint="eastAsia"/>
          <w:sz w:val="28"/>
          <w:szCs w:val="28"/>
        </w:rPr>
      </w:pPr>
    </w:p>
    <w:p w:rsidR="00415BAD" w:rsidRDefault="00415BAD" w:rsidP="0093666C">
      <w:pPr>
        <w:rPr>
          <w:rFonts w:ascii="標楷體" w:eastAsia="標楷體" w:hAnsi="標楷體" w:hint="eastAsia"/>
          <w:sz w:val="28"/>
          <w:szCs w:val="28"/>
        </w:rPr>
      </w:pPr>
    </w:p>
    <w:p w:rsidR="00415BAD" w:rsidRDefault="00415BAD" w:rsidP="0093666C">
      <w:pPr>
        <w:rPr>
          <w:rFonts w:ascii="標楷體" w:eastAsia="標楷體" w:hAnsi="標楷體" w:hint="eastAsia"/>
          <w:sz w:val="28"/>
          <w:szCs w:val="28"/>
        </w:rPr>
      </w:pPr>
    </w:p>
    <w:p w:rsidR="00415BAD" w:rsidRDefault="00415BAD" w:rsidP="0093666C">
      <w:pPr>
        <w:rPr>
          <w:rFonts w:ascii="標楷體" w:eastAsia="標楷體" w:hAnsi="標楷體" w:hint="eastAsia"/>
          <w:sz w:val="28"/>
          <w:szCs w:val="28"/>
        </w:rPr>
      </w:pPr>
    </w:p>
    <w:p w:rsidR="00415BAD" w:rsidRDefault="00415BAD" w:rsidP="0093666C">
      <w:pPr>
        <w:rPr>
          <w:rFonts w:ascii="標楷體" w:eastAsia="標楷體" w:hAnsi="標楷體" w:hint="eastAsia"/>
          <w:sz w:val="28"/>
          <w:szCs w:val="28"/>
        </w:rPr>
      </w:pPr>
    </w:p>
    <w:p w:rsidR="00EE13E6" w:rsidRDefault="00EE13E6" w:rsidP="0093666C">
      <w:pPr>
        <w:rPr>
          <w:rFonts w:ascii="標楷體" w:eastAsia="標楷體" w:hAnsi="標楷體" w:hint="eastAsia"/>
          <w:sz w:val="28"/>
          <w:szCs w:val="28"/>
        </w:rPr>
      </w:pPr>
    </w:p>
    <w:p w:rsidR="00EE13E6" w:rsidRDefault="00EE13E6" w:rsidP="0093666C">
      <w:pPr>
        <w:rPr>
          <w:rFonts w:ascii="標楷體" w:eastAsia="標楷體" w:hAnsi="標楷體" w:hint="eastAsia"/>
          <w:sz w:val="28"/>
          <w:szCs w:val="28"/>
        </w:rPr>
      </w:pPr>
    </w:p>
    <w:p w:rsidR="00EE13E6" w:rsidRDefault="00EE13E6" w:rsidP="0093666C">
      <w:pPr>
        <w:rPr>
          <w:rFonts w:ascii="標楷體" w:eastAsia="標楷體" w:hAnsi="標楷體" w:hint="eastAsia"/>
          <w:sz w:val="28"/>
          <w:szCs w:val="28"/>
        </w:rPr>
      </w:pPr>
    </w:p>
    <w:p w:rsidR="00EE13E6" w:rsidRDefault="00EE13E6" w:rsidP="0093666C">
      <w:pPr>
        <w:rPr>
          <w:rFonts w:ascii="標楷體" w:eastAsia="標楷體" w:hAnsi="標楷體" w:hint="eastAsia"/>
          <w:sz w:val="28"/>
          <w:szCs w:val="28"/>
        </w:rPr>
      </w:pPr>
    </w:p>
    <w:p w:rsidR="0093666C" w:rsidRPr="007935C7" w:rsidRDefault="0093666C" w:rsidP="00A76E85">
      <w:pPr>
        <w:ind w:leftChars="-375" w:left="-1" w:hangingChars="321" w:hanging="899"/>
        <w:rPr>
          <w:rFonts w:ascii="標楷體" w:eastAsia="標楷體" w:hAnsi="標楷體" w:hint="eastAsia"/>
          <w:sz w:val="28"/>
          <w:szCs w:val="28"/>
        </w:rPr>
      </w:pPr>
      <w:r w:rsidRPr="007935C7">
        <w:rPr>
          <w:rFonts w:ascii="標楷體" w:eastAsia="標楷體" w:hAnsi="標楷體" w:hint="eastAsia"/>
          <w:sz w:val="28"/>
          <w:szCs w:val="28"/>
        </w:rPr>
        <w:lastRenderedPageBreak/>
        <w:t>附件</w:t>
      </w:r>
    </w:p>
    <w:p w:rsidR="0093666C" w:rsidRPr="00054D74" w:rsidRDefault="0093666C" w:rsidP="00A76E85">
      <w:pPr>
        <w:ind w:leftChars="-450" w:left="-6" w:rightChars="-289" w:right="-694" w:hangingChars="394" w:hanging="1074"/>
        <w:jc w:val="center"/>
        <w:rPr>
          <w:rFonts w:ascii="標楷體" w:eastAsia="標楷體" w:hAnsi="標楷體" w:hint="eastAsia"/>
          <w:bCs/>
          <w:kern w:val="0"/>
          <w:sz w:val="28"/>
          <w:szCs w:val="28"/>
        </w:rPr>
      </w:pPr>
      <w:r w:rsidRPr="000D05D7">
        <w:rPr>
          <w:rFonts w:ascii="標楷體" w:eastAsia="標楷體" w:hAnsi="標楷體" w:hint="eastAsia"/>
          <w:bCs/>
          <w:spacing w:val="2"/>
          <w:w w:val="96"/>
          <w:kern w:val="0"/>
          <w:sz w:val="28"/>
          <w:szCs w:val="28"/>
          <w:fitText w:val="8400" w:id="647141888"/>
        </w:rPr>
        <w:t>「高等行政法院及地方法院行政訴訟事件案</w:t>
      </w:r>
      <w:proofErr w:type="gramStart"/>
      <w:r w:rsidRPr="000D05D7">
        <w:rPr>
          <w:rFonts w:ascii="標楷體" w:eastAsia="標楷體" w:hAnsi="標楷體" w:hint="eastAsia"/>
          <w:bCs/>
          <w:spacing w:val="2"/>
          <w:w w:val="96"/>
          <w:kern w:val="0"/>
          <w:sz w:val="28"/>
          <w:szCs w:val="28"/>
          <w:fitText w:val="8400" w:id="647141888"/>
        </w:rPr>
        <w:t>號字別</w:t>
      </w:r>
      <w:proofErr w:type="gramEnd"/>
      <w:r w:rsidRPr="000D05D7">
        <w:rPr>
          <w:rFonts w:ascii="標楷體" w:eastAsia="標楷體" w:hAnsi="標楷體" w:hint="eastAsia"/>
          <w:bCs/>
          <w:spacing w:val="2"/>
          <w:w w:val="96"/>
          <w:kern w:val="0"/>
          <w:sz w:val="28"/>
          <w:szCs w:val="28"/>
          <w:fitText w:val="8400" w:id="647141888"/>
        </w:rPr>
        <w:t>及事件種類對照表</w:t>
      </w:r>
      <w:r w:rsidRPr="000D05D7">
        <w:rPr>
          <w:rFonts w:ascii="標楷體" w:eastAsia="標楷體" w:hAnsi="標楷體" w:hint="eastAsia"/>
          <w:bCs/>
          <w:spacing w:val="-22"/>
          <w:w w:val="96"/>
          <w:kern w:val="0"/>
          <w:sz w:val="28"/>
          <w:szCs w:val="28"/>
          <w:fitText w:val="8400" w:id="647141888"/>
        </w:rPr>
        <w:t>」</w:t>
      </w:r>
      <w:r w:rsidR="00A76E85">
        <w:rPr>
          <w:rFonts w:ascii="標楷體" w:eastAsia="標楷體" w:hAnsi="標楷體" w:hint="eastAsia"/>
          <w:bCs/>
          <w:kern w:val="0"/>
          <w:sz w:val="28"/>
          <w:szCs w:val="28"/>
        </w:rPr>
        <w:t>修正對照表</w:t>
      </w:r>
    </w:p>
    <w:tbl>
      <w:tblPr>
        <w:tblStyle w:val="a3"/>
        <w:tblW w:w="10708" w:type="dxa"/>
        <w:tblInd w:w="-1195" w:type="dxa"/>
        <w:tblLayout w:type="fixed"/>
        <w:tblLook w:val="01E0"/>
      </w:tblPr>
      <w:tblGrid>
        <w:gridCol w:w="4500"/>
        <w:gridCol w:w="4500"/>
        <w:gridCol w:w="1708"/>
      </w:tblGrid>
      <w:tr w:rsidR="00544D5D" w:rsidRPr="00266761" w:rsidTr="00DC165F">
        <w:tc>
          <w:tcPr>
            <w:tcW w:w="4500" w:type="dxa"/>
          </w:tcPr>
          <w:p w:rsidR="00544D5D" w:rsidRPr="00266761" w:rsidRDefault="00544D5D" w:rsidP="00544D5D">
            <w:pPr>
              <w:spacing w:line="400" w:lineRule="exact"/>
              <w:jc w:val="center"/>
              <w:rPr>
                <w:rFonts w:ascii="標楷體" w:eastAsia="標楷體" w:hAnsi="標楷體"/>
              </w:rPr>
            </w:pPr>
            <w:r w:rsidRPr="00266761">
              <w:rPr>
                <w:rFonts w:ascii="標楷體" w:eastAsia="標楷體" w:hAnsi="標楷體" w:hint="eastAsia"/>
              </w:rPr>
              <w:t>修</w:t>
            </w:r>
            <w:r>
              <w:rPr>
                <w:rFonts w:ascii="標楷體" w:eastAsia="標楷體" w:hAnsi="標楷體" w:hint="eastAsia"/>
              </w:rPr>
              <w:t xml:space="preserve">  </w:t>
            </w:r>
            <w:r w:rsidRPr="00266761">
              <w:rPr>
                <w:rFonts w:ascii="標楷體" w:eastAsia="標楷體" w:hAnsi="標楷體" w:hint="eastAsia"/>
              </w:rPr>
              <w:t>正</w:t>
            </w:r>
            <w:r>
              <w:rPr>
                <w:rFonts w:ascii="標楷體" w:eastAsia="標楷體" w:hAnsi="標楷體" w:hint="eastAsia"/>
              </w:rPr>
              <w:t xml:space="preserve">  </w:t>
            </w:r>
            <w:proofErr w:type="gramStart"/>
            <w:r w:rsidRPr="00266761">
              <w:rPr>
                <w:rFonts w:ascii="標楷體" w:eastAsia="標楷體" w:hAnsi="標楷體" w:hint="eastAsia"/>
              </w:rPr>
              <w:t>規</w:t>
            </w:r>
            <w:proofErr w:type="gramEnd"/>
            <w:r>
              <w:rPr>
                <w:rFonts w:ascii="標楷體" w:eastAsia="標楷體" w:hAnsi="標楷體" w:hint="eastAsia"/>
              </w:rPr>
              <w:t xml:space="preserve">  </w:t>
            </w:r>
            <w:r w:rsidRPr="00266761">
              <w:rPr>
                <w:rFonts w:ascii="標楷體" w:eastAsia="標楷體" w:hAnsi="標楷體" w:hint="eastAsia"/>
              </w:rPr>
              <w:t>定</w:t>
            </w:r>
          </w:p>
        </w:tc>
        <w:tc>
          <w:tcPr>
            <w:tcW w:w="4500" w:type="dxa"/>
          </w:tcPr>
          <w:p w:rsidR="00544D5D" w:rsidRPr="00266761" w:rsidRDefault="00544D5D" w:rsidP="00544D5D">
            <w:pPr>
              <w:spacing w:line="400" w:lineRule="exact"/>
              <w:jc w:val="center"/>
              <w:rPr>
                <w:rFonts w:ascii="標楷體" w:eastAsia="標楷體" w:hAnsi="標楷體"/>
              </w:rPr>
            </w:pPr>
            <w:r w:rsidRPr="00266761">
              <w:rPr>
                <w:rFonts w:ascii="標楷體" w:eastAsia="標楷體" w:hAnsi="標楷體" w:hint="eastAsia"/>
              </w:rPr>
              <w:t>現</w:t>
            </w:r>
            <w:r>
              <w:rPr>
                <w:rFonts w:ascii="標楷體" w:eastAsia="標楷體" w:hAnsi="標楷體" w:hint="eastAsia"/>
              </w:rPr>
              <w:t xml:space="preserve">  </w:t>
            </w:r>
            <w:r w:rsidRPr="00266761">
              <w:rPr>
                <w:rFonts w:ascii="標楷體" w:eastAsia="標楷體" w:hAnsi="標楷體" w:hint="eastAsia"/>
              </w:rPr>
              <w:t>行</w:t>
            </w:r>
            <w:r>
              <w:rPr>
                <w:rFonts w:ascii="標楷體" w:eastAsia="標楷體" w:hAnsi="標楷體" w:hint="eastAsia"/>
              </w:rPr>
              <w:t xml:space="preserve">  </w:t>
            </w:r>
            <w:proofErr w:type="gramStart"/>
            <w:r w:rsidRPr="00266761">
              <w:rPr>
                <w:rFonts w:ascii="標楷體" w:eastAsia="標楷體" w:hAnsi="標楷體" w:hint="eastAsia"/>
              </w:rPr>
              <w:t>規</w:t>
            </w:r>
            <w:proofErr w:type="gramEnd"/>
            <w:r>
              <w:rPr>
                <w:rFonts w:ascii="標楷體" w:eastAsia="標楷體" w:hAnsi="標楷體" w:hint="eastAsia"/>
              </w:rPr>
              <w:t xml:space="preserve">  </w:t>
            </w:r>
            <w:r w:rsidRPr="00266761">
              <w:rPr>
                <w:rFonts w:ascii="標楷體" w:eastAsia="標楷體" w:hAnsi="標楷體" w:hint="eastAsia"/>
              </w:rPr>
              <w:t>定</w:t>
            </w:r>
          </w:p>
        </w:tc>
        <w:tc>
          <w:tcPr>
            <w:tcW w:w="1708" w:type="dxa"/>
          </w:tcPr>
          <w:p w:rsidR="00544D5D" w:rsidRPr="00266761" w:rsidRDefault="00544D5D" w:rsidP="00544D5D">
            <w:pPr>
              <w:spacing w:line="400" w:lineRule="exact"/>
              <w:jc w:val="center"/>
              <w:rPr>
                <w:rFonts w:ascii="標楷體" w:eastAsia="標楷體" w:hAnsi="標楷體"/>
              </w:rPr>
            </w:pPr>
            <w:r w:rsidRPr="00266761">
              <w:rPr>
                <w:rFonts w:ascii="標楷體" w:eastAsia="標楷體" w:hAnsi="標楷體" w:hint="eastAsia"/>
              </w:rPr>
              <w:t>說</w:t>
            </w:r>
            <w:r>
              <w:rPr>
                <w:rFonts w:ascii="標楷體" w:eastAsia="標楷體" w:hAnsi="標楷體" w:hint="eastAsia"/>
              </w:rPr>
              <w:t xml:space="preserve">        </w:t>
            </w:r>
            <w:r w:rsidRPr="00266761">
              <w:rPr>
                <w:rFonts w:ascii="標楷體" w:eastAsia="標楷體" w:hAnsi="標楷體" w:hint="eastAsia"/>
              </w:rPr>
              <w:t>明</w:t>
            </w:r>
          </w:p>
        </w:tc>
      </w:tr>
      <w:tr w:rsidR="00544D5D" w:rsidRPr="00266761" w:rsidTr="00DC165F">
        <w:tc>
          <w:tcPr>
            <w:tcW w:w="4500" w:type="dxa"/>
          </w:tcPr>
          <w:p w:rsidR="00544D5D" w:rsidRDefault="00544D5D" w:rsidP="004944E5">
            <w:pPr>
              <w:spacing w:line="400" w:lineRule="exact"/>
              <w:ind w:left="240" w:hangingChars="100" w:hanging="240"/>
              <w:jc w:val="both"/>
              <w:rPr>
                <w:rFonts w:ascii="標楷體" w:eastAsia="標楷體" w:hAnsi="標楷體" w:hint="eastAsia"/>
              </w:rPr>
            </w:pPr>
            <w:r>
              <w:rPr>
                <w:rFonts w:ascii="標楷體" w:eastAsia="標楷體" w:hAnsi="標楷體" w:hint="eastAsia"/>
              </w:rPr>
              <w:t>一、高等行政法院部分</w:t>
            </w:r>
          </w:p>
          <w:tbl>
            <w:tblPr>
              <w:tblStyle w:val="a3"/>
              <w:tblW w:w="0" w:type="auto"/>
              <w:tblLayout w:type="fixed"/>
              <w:tblLook w:val="01E0"/>
            </w:tblPr>
            <w:tblGrid>
              <w:gridCol w:w="1147"/>
              <w:gridCol w:w="1080"/>
              <w:gridCol w:w="1980"/>
            </w:tblGrid>
            <w:tr w:rsidR="00544D5D" w:rsidTr="00544D5D">
              <w:tc>
                <w:tcPr>
                  <w:tcW w:w="1147" w:type="dxa"/>
                  <w:vAlign w:val="center"/>
                </w:tcPr>
                <w:p w:rsidR="00544D5D" w:rsidRDefault="00544D5D" w:rsidP="00544D5D">
                  <w:pPr>
                    <w:ind w:rightChars="-45" w:right="-108"/>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w:t>
                  </w:r>
                </w:p>
              </w:tc>
              <w:tc>
                <w:tcPr>
                  <w:tcW w:w="1080" w:type="dxa"/>
                  <w:vAlign w:val="center"/>
                </w:tcPr>
                <w:p w:rsidR="00544D5D" w:rsidRDefault="00544D5D" w:rsidP="00A76E85">
                  <w:pPr>
                    <w:ind w:leftChars="-45" w:rightChars="-45" w:right="-108" w:hangingChars="45" w:hanging="108"/>
                    <w:rPr>
                      <w:rFonts w:ascii="標楷體" w:eastAsia="標楷體" w:hAnsi="標楷體" w:hint="eastAsia"/>
                    </w:rPr>
                  </w:pPr>
                  <w:r>
                    <w:rPr>
                      <w:rFonts w:ascii="標楷體" w:eastAsia="標楷體" w:hAnsi="標楷體" w:hint="eastAsia"/>
                    </w:rPr>
                    <w:t>案</w:t>
                  </w:r>
                  <w:proofErr w:type="gramStart"/>
                  <w:r>
                    <w:rPr>
                      <w:rFonts w:ascii="標楷體" w:eastAsia="標楷體" w:hAnsi="標楷體" w:hint="eastAsia"/>
                    </w:rPr>
                    <w:t>號字別</w:t>
                  </w:r>
                  <w:proofErr w:type="gramEnd"/>
                </w:p>
                <w:p w:rsidR="00544D5D" w:rsidRDefault="00544D5D" w:rsidP="00A76E85">
                  <w:pPr>
                    <w:ind w:leftChars="-45" w:left="-108" w:rightChars="30" w:right="72"/>
                    <w:jc w:val="both"/>
                    <w:rPr>
                      <w:rFonts w:ascii="標楷體" w:eastAsia="標楷體" w:hAnsi="標楷體" w:hint="eastAsia"/>
                    </w:rPr>
                  </w:pPr>
                  <w:r>
                    <w:rPr>
                      <w:rFonts w:ascii="標楷體" w:eastAsia="標楷體" w:hAnsi="標楷體" w:hint="eastAsia"/>
                    </w:rPr>
                    <w:t>名   稱</w:t>
                  </w:r>
                </w:p>
              </w:tc>
              <w:tc>
                <w:tcPr>
                  <w:tcW w:w="1980" w:type="dxa"/>
                  <w:vAlign w:val="center"/>
                </w:tcPr>
                <w:p w:rsidR="00544D5D" w:rsidRDefault="00544D5D" w:rsidP="00A76E85">
                  <w:pPr>
                    <w:jc w:val="center"/>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件種類說明</w:t>
                  </w:r>
                </w:p>
              </w:tc>
            </w:tr>
            <w:tr w:rsidR="00544D5D" w:rsidTr="00544D5D">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通常訴訟程序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訴</w:t>
                  </w:r>
                </w:p>
              </w:tc>
              <w:tc>
                <w:tcPr>
                  <w:tcW w:w="1980" w:type="dxa"/>
                </w:tcPr>
                <w:p w:rsidR="00544D5D" w:rsidRDefault="00544D5D" w:rsidP="004944E5">
                  <w:pPr>
                    <w:ind w:rightChars="-17" w:right="-41"/>
                    <w:jc w:val="both"/>
                    <w:rPr>
                      <w:rFonts w:ascii="標楷體" w:eastAsia="標楷體" w:hAnsi="標楷體" w:hint="eastAsia"/>
                    </w:rPr>
                  </w:pPr>
                  <w:r>
                    <w:rPr>
                      <w:rFonts w:ascii="標楷體" w:eastAsia="標楷體" w:hAnsi="標楷體" w:hint="eastAsia"/>
                    </w:rPr>
                    <w:t>第一審通常訴訟程序事件。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訴更</w:t>
                  </w:r>
                </w:p>
              </w:tc>
              <w:tc>
                <w:tcPr>
                  <w:tcW w:w="1980" w:type="dxa"/>
                </w:tcPr>
                <w:p w:rsidR="00544D5D" w:rsidRPr="007D1C9A" w:rsidRDefault="00544D5D" w:rsidP="004944E5">
                  <w:pPr>
                    <w:jc w:val="both"/>
                    <w:rPr>
                      <w:rFonts w:ascii="標楷體" w:eastAsia="標楷體" w:hAnsi="標楷體" w:hint="eastAsia"/>
                    </w:rPr>
                  </w:pPr>
                  <w:r w:rsidRPr="00B223C9">
                    <w:rPr>
                      <w:rFonts w:ascii="標楷體" w:eastAsia="標楷體" w:hAnsi="標楷體" w:hint="eastAsia"/>
                    </w:rPr>
                    <w:t>第一審通常訴訟程序事件之更審事件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訴續</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第一審通常訴訟程序繼續審判事件。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訴續更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第一審通常訴訟程序繼續審判事件之更審事件</w:t>
                  </w:r>
                  <w:r>
                    <w:rPr>
                      <w:rFonts w:ascii="標楷體" w:eastAsia="標楷體" w:hAnsi="標楷體" w:hint="eastAsia"/>
                    </w:rPr>
                    <w:t>。</w:t>
                  </w:r>
                </w:p>
              </w:tc>
            </w:tr>
            <w:tr w:rsidR="00544D5D" w:rsidTr="00544D5D">
              <w:trPr>
                <w:trHeight w:val="1077"/>
              </w:trPr>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簡易訴訟程序</w:t>
                  </w: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簡上</w:t>
                  </w:r>
                </w:p>
              </w:tc>
              <w:tc>
                <w:tcPr>
                  <w:tcW w:w="1980" w:type="dxa"/>
                </w:tcPr>
                <w:p w:rsidR="00544D5D" w:rsidRPr="00B223C9" w:rsidRDefault="00544D5D" w:rsidP="004944E5">
                  <w:pPr>
                    <w:ind w:rightChars="-17" w:right="-41"/>
                    <w:jc w:val="both"/>
                    <w:rPr>
                      <w:rFonts w:ascii="標楷體" w:eastAsia="標楷體" w:hAnsi="標楷體" w:hint="eastAsia"/>
                    </w:rPr>
                  </w:pPr>
                  <w:r w:rsidRPr="00B223C9">
                    <w:rPr>
                      <w:rFonts w:ascii="標楷體" w:eastAsia="標楷體" w:hAnsi="標楷體" w:hint="eastAsia"/>
                    </w:rPr>
                    <w:t>簡易訴訟上訴事件（包含裁定移送最高行政法院後，經最高行政法院認未涉裁判見解統一必要而裁定發回者）</w:t>
                  </w:r>
                  <w:r>
                    <w:rPr>
                      <w:rFonts w:ascii="標楷體" w:eastAsia="標楷體" w:hAnsi="標楷體" w:hint="eastAsia"/>
                    </w:rPr>
                    <w:t>。</w:t>
                  </w:r>
                </w:p>
              </w:tc>
            </w:tr>
            <w:tr w:rsidR="00544D5D" w:rsidTr="00544D5D">
              <w:trPr>
                <w:trHeight w:val="527"/>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簡上續</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簡易訴訟上訴程序之繼續審判事件</w:t>
                  </w:r>
                  <w:r>
                    <w:rPr>
                      <w:rFonts w:ascii="標楷體" w:eastAsia="標楷體" w:hAnsi="標楷體" w:hint="eastAsia"/>
                    </w:rPr>
                    <w:t>。</w:t>
                  </w:r>
                </w:p>
              </w:tc>
            </w:tr>
            <w:tr w:rsidR="00544D5D" w:rsidTr="00544D5D">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交通裁決事件程序</w:t>
                  </w: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交上</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交通裁決上訴事件（包含裁定移送最高行政法院後，經最高行政法院認未涉裁判見解統一必要而裁定發回者）</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交上續</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交通裁決上訴程序之繼續審判事</w:t>
                  </w:r>
                  <w:r w:rsidRPr="00B223C9">
                    <w:rPr>
                      <w:rFonts w:ascii="標楷體" w:eastAsia="標楷體" w:hAnsi="標楷體" w:hint="eastAsia"/>
                    </w:rPr>
                    <w:lastRenderedPageBreak/>
                    <w:t>件</w:t>
                  </w:r>
                  <w:r>
                    <w:rPr>
                      <w:rFonts w:ascii="標楷體" w:eastAsia="標楷體" w:hAnsi="標楷體" w:hint="eastAsia"/>
                    </w:rPr>
                    <w:t>。</w:t>
                  </w:r>
                </w:p>
              </w:tc>
            </w:tr>
            <w:tr w:rsidR="00544D5D" w:rsidTr="00544D5D">
              <w:tc>
                <w:tcPr>
                  <w:tcW w:w="1147" w:type="dxa"/>
                  <w:vMerge w:val="restart"/>
                  <w:vAlign w:val="center"/>
                </w:tcPr>
                <w:p w:rsidR="00544D5D" w:rsidRPr="00C0497A" w:rsidRDefault="00544D5D" w:rsidP="00544D5D">
                  <w:pPr>
                    <w:ind w:rightChars="-45" w:right="-108"/>
                    <w:rPr>
                      <w:rFonts w:ascii="標楷體" w:eastAsia="標楷體" w:hAnsi="標楷體" w:hint="eastAsia"/>
                      <w:shd w:val="pct15" w:color="auto" w:fill="FFFFFF"/>
                    </w:rPr>
                  </w:pPr>
                  <w:r w:rsidRPr="00B223C9">
                    <w:rPr>
                      <w:rFonts w:ascii="標楷體" w:eastAsia="標楷體" w:hAnsi="標楷體" w:hint="eastAsia"/>
                    </w:rPr>
                    <w:lastRenderedPageBreak/>
                    <w:t>抗告程序</w:t>
                  </w: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簡抗</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簡易訴訟之抗告事件</w:t>
                  </w:r>
                  <w:r>
                    <w:rPr>
                      <w:rFonts w:ascii="標楷體" w:eastAsia="標楷體" w:hAnsi="標楷體" w:hint="eastAsia"/>
                    </w:rPr>
                    <w:t>。</w:t>
                  </w:r>
                </w:p>
              </w:tc>
            </w:tr>
            <w:tr w:rsidR="00544D5D" w:rsidTr="00544D5D">
              <w:tc>
                <w:tcPr>
                  <w:tcW w:w="1147" w:type="dxa"/>
                  <w:vMerge/>
                  <w:vAlign w:val="center"/>
                </w:tcPr>
                <w:p w:rsidR="00544D5D" w:rsidRPr="00C0497A" w:rsidRDefault="00544D5D" w:rsidP="004944E5">
                  <w:pPr>
                    <w:jc w:val="both"/>
                    <w:rPr>
                      <w:rFonts w:ascii="標楷體" w:eastAsia="標楷體" w:hAnsi="標楷體" w:hint="eastAsia"/>
                      <w:shd w:val="pct15" w:color="auto" w:fill="FFFFFF"/>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交抗</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交通裁決事件之抗告事件</w:t>
                  </w:r>
                  <w:r>
                    <w:rPr>
                      <w:rFonts w:ascii="標楷體" w:eastAsia="標楷體" w:hAnsi="標楷體" w:hint="eastAsia"/>
                    </w:rPr>
                    <w:t>。</w:t>
                  </w:r>
                </w:p>
              </w:tc>
            </w:tr>
            <w:tr w:rsidR="00544D5D" w:rsidTr="00544D5D">
              <w:tc>
                <w:tcPr>
                  <w:tcW w:w="1147" w:type="dxa"/>
                  <w:vMerge/>
                  <w:vAlign w:val="center"/>
                </w:tcPr>
                <w:p w:rsidR="00544D5D" w:rsidRPr="00C0497A" w:rsidRDefault="00544D5D" w:rsidP="004944E5">
                  <w:pPr>
                    <w:jc w:val="both"/>
                    <w:rPr>
                      <w:rFonts w:ascii="標楷體" w:eastAsia="標楷體" w:hAnsi="標楷體" w:hint="eastAsia"/>
                      <w:shd w:val="pct15" w:color="auto" w:fill="FFFFFF"/>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抗</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其他抗告事件</w:t>
                  </w:r>
                  <w:r>
                    <w:rPr>
                      <w:rFonts w:ascii="標楷體" w:eastAsia="標楷體" w:hAnsi="標楷體" w:hint="eastAsia"/>
                    </w:rPr>
                    <w:t>。</w:t>
                  </w:r>
                </w:p>
              </w:tc>
            </w:tr>
            <w:tr w:rsidR="00544D5D" w:rsidTr="00544D5D">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重新審理程序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重</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重新審理事件。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重新審理事件之更審事件</w:t>
                  </w:r>
                  <w:r>
                    <w:rPr>
                      <w:rFonts w:ascii="標楷體" w:eastAsia="標楷體" w:hAnsi="標楷體" w:hint="eastAsia"/>
                    </w:rPr>
                    <w:t>。</w:t>
                  </w:r>
                </w:p>
              </w:tc>
            </w:tr>
            <w:tr w:rsidR="00544D5D" w:rsidTr="00544D5D">
              <w:tc>
                <w:tcPr>
                  <w:tcW w:w="1147" w:type="dxa"/>
                  <w:vMerge w:val="restart"/>
                  <w:vAlign w:val="center"/>
                </w:tcPr>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544D5D">
                  <w:pPr>
                    <w:ind w:rightChars="-45" w:right="-108"/>
                    <w:rPr>
                      <w:rFonts w:ascii="標楷體" w:eastAsia="標楷體" w:hAnsi="標楷體" w:hint="eastAsia"/>
                    </w:rPr>
                  </w:pPr>
                  <w:r>
                    <w:rPr>
                      <w:rFonts w:ascii="標楷體" w:eastAsia="標楷體" w:hAnsi="標楷體" w:hint="eastAsia"/>
                    </w:rPr>
                    <w:t>再審程序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再</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通常訴訟再審事件。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sidRPr="005C0DAE">
                    <w:rPr>
                      <w:rFonts w:ascii="標楷體" w:eastAsia="標楷體" w:hAnsi="標楷體" w:hint="eastAsia"/>
                    </w:rPr>
                    <w:t>簡</w:t>
                  </w:r>
                  <w:r>
                    <w:rPr>
                      <w:rFonts w:ascii="標楷體" w:eastAsia="標楷體" w:hAnsi="標楷體" w:hint="eastAsia"/>
                    </w:rPr>
                    <w:t>上再</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簡易訴訟</w:t>
                  </w:r>
                  <w:r w:rsidRPr="00B223C9">
                    <w:rPr>
                      <w:rFonts w:ascii="標楷體" w:eastAsia="標楷體" w:hAnsi="標楷體" w:hint="eastAsia"/>
                    </w:rPr>
                    <w:t>上訴事件</w:t>
                  </w:r>
                  <w:r>
                    <w:rPr>
                      <w:rFonts w:ascii="標楷體" w:eastAsia="標楷體" w:hAnsi="標楷體" w:hint="eastAsia"/>
                    </w:rPr>
                    <w:t>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ind w:rightChars="-78" w:right="-187"/>
                    <w:jc w:val="both"/>
                    <w:rPr>
                      <w:rFonts w:ascii="標楷體" w:eastAsia="標楷體" w:hAnsi="標楷體" w:hint="eastAsia"/>
                    </w:rPr>
                  </w:pPr>
                  <w:r w:rsidRPr="00B223C9">
                    <w:rPr>
                      <w:rFonts w:ascii="標楷體" w:eastAsia="標楷體" w:hAnsi="標楷體" w:hint="eastAsia"/>
                    </w:rPr>
                    <w:t>簡</w:t>
                  </w:r>
                  <w:proofErr w:type="gramStart"/>
                  <w:r w:rsidRPr="00B223C9">
                    <w:rPr>
                      <w:rFonts w:ascii="標楷體" w:eastAsia="標楷體" w:hAnsi="標楷體" w:hint="eastAsia"/>
                    </w:rPr>
                    <w:t>上續再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簡易訴訟上訴繼續審判之再審事件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交上再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交通裁決上訴事件之再審事件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續再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繼續審</w:t>
                  </w:r>
                  <w:r>
                    <w:rPr>
                      <w:rFonts w:ascii="標楷體" w:eastAsia="標楷體" w:hAnsi="標楷體" w:hint="eastAsia"/>
                    </w:rPr>
                    <w:t>判之再審事件。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續再更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繼續審判再審事件之更審事件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開始重新審理再審事件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開始重新審理再審事件之更審事件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通常訴訟再審事件之更審事件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w:t>
                  </w:r>
                </w:p>
              </w:tc>
              <w:tc>
                <w:tcPr>
                  <w:tcW w:w="1980" w:type="dxa"/>
                </w:tcPr>
                <w:p w:rsidR="00544D5D" w:rsidRPr="00D138A6" w:rsidRDefault="00544D5D" w:rsidP="004944E5">
                  <w:pPr>
                    <w:jc w:val="both"/>
                    <w:rPr>
                      <w:rFonts w:ascii="標楷體" w:eastAsia="標楷體" w:hAnsi="標楷體" w:hint="eastAsia"/>
                    </w:rPr>
                  </w:pPr>
                  <w:r>
                    <w:rPr>
                      <w:rFonts w:ascii="標楷體" w:eastAsia="標楷體" w:hAnsi="標楷體" w:hint="eastAsia"/>
                    </w:rPr>
                    <w:t>聲請或聲明事件之再審事件。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救再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聲請訴訟救助事件之再審事件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聲請或聲明事件之再審事件之更審事件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w:t>
                  </w:r>
                  <w:r w:rsidRPr="00B223C9">
                    <w:rPr>
                      <w:rFonts w:ascii="標楷體" w:eastAsia="標楷體" w:hAnsi="標楷體" w:hint="eastAsia"/>
                    </w:rPr>
                    <w:lastRenderedPageBreak/>
                    <w:t>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執行之再審事件之更審事件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聲請重新審理事件之再審事件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ind w:rightChars="-78" w:right="-187"/>
                    <w:jc w:val="both"/>
                    <w:rPr>
                      <w:rFonts w:ascii="標楷體" w:eastAsia="標楷體" w:hAnsi="標楷體" w:hint="eastAsia"/>
                    </w:rPr>
                  </w:pPr>
                  <w:proofErr w:type="gramStart"/>
                  <w:r w:rsidRPr="00B223C9">
                    <w:rPr>
                      <w:rFonts w:ascii="標楷體" w:eastAsia="標楷體" w:hAnsi="標楷體" w:hint="eastAsia"/>
                    </w:rPr>
                    <w:t>聲重再</w:t>
                  </w:r>
                  <w:proofErr w:type="gramEnd"/>
                  <w:r w:rsidRPr="00B223C9">
                    <w:rPr>
                      <w:rFonts w:ascii="標楷體" w:eastAsia="標楷體" w:hAnsi="標楷體" w:hint="eastAsia"/>
                    </w:rPr>
                    <w:t>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聲請重新審理事件再審事件之更審事件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他再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其他</w:t>
                  </w:r>
                  <w:r>
                    <w:rPr>
                      <w:rFonts w:ascii="標楷體" w:eastAsia="標楷體" w:hAnsi="標楷體" w:hint="eastAsia"/>
                    </w:rPr>
                    <w:t>事件之再審事件。</w:t>
                  </w:r>
                </w:p>
              </w:tc>
            </w:tr>
            <w:tr w:rsidR="00544D5D" w:rsidTr="00544D5D">
              <w:tc>
                <w:tcPr>
                  <w:tcW w:w="1147" w:type="dxa"/>
                  <w:vMerge w:val="restart"/>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保全程序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r w:rsidRPr="00B223C9">
                    <w:rPr>
                      <w:rFonts w:ascii="標楷體" w:eastAsia="標楷體" w:hAnsi="標楷體" w:hint="eastAsia"/>
                    </w:rPr>
                    <w:t>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保全程序聲請事件。</w:t>
                  </w:r>
                </w:p>
              </w:tc>
            </w:tr>
            <w:tr w:rsidR="00544D5D" w:rsidTr="00544D5D">
              <w:trPr>
                <w:trHeight w:val="307"/>
              </w:trPr>
              <w:tc>
                <w:tcPr>
                  <w:tcW w:w="1147" w:type="dxa"/>
                  <w:vMerge w:val="restart"/>
                  <w:shd w:val="clear" w:color="auto" w:fill="auto"/>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執行事件</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行執全</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保全程序之執行事件。</w:t>
                  </w:r>
                </w:p>
              </w:tc>
            </w:tr>
            <w:tr w:rsidR="00544D5D" w:rsidTr="00544D5D">
              <w:trPr>
                <w:trHeight w:val="468"/>
              </w:trPr>
              <w:tc>
                <w:tcPr>
                  <w:tcW w:w="1147" w:type="dxa"/>
                  <w:vMerge/>
                  <w:shd w:val="clear" w:color="auto" w:fill="auto"/>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ind w:rightChars="-78" w:right="-187"/>
                    <w:jc w:val="both"/>
                    <w:rPr>
                      <w:rFonts w:ascii="標楷體" w:eastAsia="標楷體" w:hAnsi="標楷體" w:hint="eastAsia"/>
                    </w:rPr>
                  </w:pPr>
                  <w:proofErr w:type="gramStart"/>
                  <w:r>
                    <w:rPr>
                      <w:rFonts w:ascii="標楷體" w:eastAsia="標楷體" w:hAnsi="標楷體" w:hint="eastAsia"/>
                    </w:rPr>
                    <w:t>行執全更</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保全程序執行事件</w:t>
                  </w:r>
                  <w:r w:rsidRPr="00B223C9">
                    <w:rPr>
                      <w:rFonts w:ascii="標楷體" w:eastAsia="標楷體" w:hAnsi="標楷體" w:hint="eastAsia"/>
                    </w:rPr>
                    <w:t>之更審事件</w:t>
                  </w:r>
                  <w:r>
                    <w:rPr>
                      <w:rFonts w:ascii="標楷體" w:eastAsia="標楷體" w:hAnsi="標楷體" w:hint="eastAsia"/>
                    </w:rPr>
                    <w:t>。</w:t>
                  </w:r>
                </w:p>
              </w:tc>
            </w:tr>
            <w:tr w:rsidR="00544D5D" w:rsidTr="00544D5D">
              <w:trPr>
                <w:trHeight w:val="468"/>
              </w:trPr>
              <w:tc>
                <w:tcPr>
                  <w:tcW w:w="1147" w:type="dxa"/>
                  <w:shd w:val="clear" w:color="auto" w:fill="auto"/>
                  <w:vAlign w:val="center"/>
                </w:tcPr>
                <w:p w:rsidR="00544D5D" w:rsidRPr="004944E5" w:rsidRDefault="00544D5D" w:rsidP="00544D5D">
                  <w:pPr>
                    <w:ind w:rightChars="-45" w:right="-108"/>
                    <w:rPr>
                      <w:rFonts w:ascii="標楷體" w:eastAsia="標楷體" w:hAnsi="標楷體" w:hint="eastAsia"/>
                      <w:u w:val="single"/>
                    </w:rPr>
                  </w:pPr>
                  <w:r w:rsidRPr="004944E5">
                    <w:rPr>
                      <w:rFonts w:ascii="標楷體" w:eastAsia="標楷體" w:hAnsi="標楷體" w:hint="eastAsia"/>
                      <w:u w:val="single"/>
                    </w:rPr>
                    <w:t>提審事件</w:t>
                  </w:r>
                </w:p>
              </w:tc>
              <w:tc>
                <w:tcPr>
                  <w:tcW w:w="1080" w:type="dxa"/>
                  <w:vAlign w:val="center"/>
                </w:tcPr>
                <w:p w:rsidR="00544D5D" w:rsidRPr="004944E5" w:rsidRDefault="00544D5D" w:rsidP="004944E5">
                  <w:pPr>
                    <w:jc w:val="both"/>
                    <w:rPr>
                      <w:rFonts w:ascii="標楷體" w:eastAsia="標楷體" w:hAnsi="標楷體" w:hint="eastAsia"/>
                      <w:u w:val="single"/>
                    </w:rPr>
                  </w:pPr>
                  <w:proofErr w:type="gramStart"/>
                  <w:r w:rsidRPr="004944E5">
                    <w:rPr>
                      <w:rFonts w:ascii="標楷體" w:eastAsia="標楷體" w:hAnsi="標楷體" w:hint="eastAsia"/>
                      <w:u w:val="single"/>
                    </w:rPr>
                    <w:t>行提抗</w:t>
                  </w:r>
                  <w:proofErr w:type="gramEnd"/>
                </w:p>
              </w:tc>
              <w:tc>
                <w:tcPr>
                  <w:tcW w:w="1980" w:type="dxa"/>
                  <w:vAlign w:val="center"/>
                </w:tcPr>
                <w:p w:rsidR="00544D5D" w:rsidRPr="004944E5" w:rsidRDefault="00544D5D" w:rsidP="004944E5">
                  <w:pPr>
                    <w:jc w:val="both"/>
                    <w:rPr>
                      <w:rFonts w:ascii="標楷體" w:eastAsia="標楷體" w:hAnsi="標楷體" w:hint="eastAsia"/>
                      <w:u w:val="single"/>
                    </w:rPr>
                  </w:pPr>
                  <w:r w:rsidRPr="004944E5">
                    <w:rPr>
                      <w:rFonts w:ascii="標楷體" w:eastAsia="標楷體" w:hAnsi="標楷體" w:hint="eastAsia"/>
                      <w:u w:val="single"/>
                    </w:rPr>
                    <w:t>提審事件之抗告事件</w:t>
                  </w:r>
                  <w:r>
                    <w:rPr>
                      <w:rFonts w:ascii="標楷體" w:eastAsia="標楷體" w:hAnsi="標楷體" w:hint="eastAsia"/>
                      <w:u w:val="single"/>
                    </w:rPr>
                    <w:t>。</w:t>
                  </w:r>
                </w:p>
              </w:tc>
            </w:tr>
            <w:tr w:rsidR="00544D5D" w:rsidTr="00544D5D">
              <w:tc>
                <w:tcPr>
                  <w:tcW w:w="1147" w:type="dxa"/>
                  <w:vMerge w:val="restart"/>
                  <w:shd w:val="clear" w:color="auto" w:fill="auto"/>
                  <w:vAlign w:val="center"/>
                </w:tcPr>
                <w:p w:rsidR="00544D5D" w:rsidRDefault="00544D5D" w:rsidP="004944E5">
                  <w:pPr>
                    <w:jc w:val="both"/>
                    <w:rPr>
                      <w:rFonts w:ascii="標楷體" w:eastAsia="標楷體" w:hAnsi="標楷體" w:hint="eastAsia"/>
                    </w:rPr>
                  </w:pPr>
                  <w:r>
                    <w:rPr>
                      <w:rFonts w:ascii="標楷體" w:eastAsia="標楷體" w:hAnsi="標楷體" w:hint="eastAsia"/>
                    </w:rPr>
                    <w:t>其他</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停</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聲請停止行政處分執行事件。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停更</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聲請停止行政處分執行</w:t>
                  </w:r>
                  <w:r w:rsidRPr="00B223C9">
                    <w:rPr>
                      <w:rFonts w:ascii="標楷體" w:eastAsia="標楷體" w:hAnsi="標楷體" w:hint="eastAsia"/>
                    </w:rPr>
                    <w:t>之更審事件。</w:t>
                  </w:r>
                </w:p>
              </w:tc>
            </w:tr>
            <w:tr w:rsidR="00544D5D"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救</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聲請訴訟救助事件。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其他聲請或聲明事件。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聲請事件</w:t>
                  </w:r>
                  <w:r w:rsidRPr="00B223C9">
                    <w:rPr>
                      <w:rFonts w:ascii="標楷體" w:eastAsia="標楷體" w:hAnsi="標楷體" w:hint="eastAsia"/>
                    </w:rPr>
                    <w:t>之更審事件</w:t>
                  </w:r>
                  <w:r>
                    <w:rPr>
                      <w:rFonts w:ascii="標楷體" w:eastAsia="標楷體" w:hAnsi="標楷體" w:hint="eastAsia"/>
                    </w:rPr>
                    <w:t>。</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w:t>
                  </w:r>
                  <w:r>
                    <w:rPr>
                      <w:rFonts w:ascii="標楷體" w:eastAsia="標楷體" w:hAnsi="標楷體" w:hint="eastAsia"/>
                    </w:rPr>
                    <w:t>。</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聲請重新審理事件之更審事件。</w:t>
                  </w:r>
                </w:p>
              </w:tc>
            </w:tr>
            <w:tr w:rsidR="00544D5D" w:rsidTr="00544D5D">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助</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協助事件。</w:t>
                  </w:r>
                </w:p>
              </w:tc>
            </w:tr>
            <w:tr w:rsidR="00544D5D" w:rsidTr="00544D5D">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陸助</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大陸地區法院委託協助事件。</w:t>
                  </w:r>
                </w:p>
              </w:tc>
            </w:tr>
            <w:tr w:rsidR="00544D5D" w:rsidTr="00544D5D">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他</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其他事件。</w:t>
                  </w:r>
                </w:p>
              </w:tc>
            </w:tr>
          </w:tbl>
          <w:p w:rsidR="00544D5D" w:rsidRDefault="00544D5D" w:rsidP="00544D5D">
            <w:pPr>
              <w:spacing w:afterLines="50" w:line="400" w:lineRule="exact"/>
              <w:ind w:left="240" w:hangingChars="100" w:hanging="240"/>
              <w:jc w:val="both"/>
              <w:rPr>
                <w:rFonts w:ascii="標楷體" w:eastAsia="標楷體" w:hAnsi="標楷體" w:hint="eastAsia"/>
              </w:rPr>
            </w:pPr>
            <w:r>
              <w:rPr>
                <w:rFonts w:ascii="標楷體" w:eastAsia="標楷體" w:hAnsi="標楷體" w:hint="eastAsia"/>
              </w:rPr>
              <w:t>二、地方法院部分</w:t>
            </w:r>
          </w:p>
          <w:tbl>
            <w:tblPr>
              <w:tblStyle w:val="a3"/>
              <w:tblW w:w="0" w:type="auto"/>
              <w:tblLayout w:type="fixed"/>
              <w:tblLook w:val="01E0"/>
            </w:tblPr>
            <w:tblGrid>
              <w:gridCol w:w="1147"/>
              <w:gridCol w:w="1080"/>
              <w:gridCol w:w="1980"/>
            </w:tblGrid>
            <w:tr w:rsidR="00544D5D" w:rsidTr="00544D5D">
              <w:tc>
                <w:tcPr>
                  <w:tcW w:w="1147" w:type="dxa"/>
                  <w:vAlign w:val="center"/>
                </w:tcPr>
                <w:p w:rsidR="00544D5D" w:rsidRDefault="00544D5D" w:rsidP="00544D5D">
                  <w:pPr>
                    <w:ind w:rightChars="-45" w:right="-108"/>
                    <w:jc w:val="both"/>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w:t>
                  </w:r>
                </w:p>
              </w:tc>
              <w:tc>
                <w:tcPr>
                  <w:tcW w:w="1080" w:type="dxa"/>
                </w:tcPr>
                <w:p w:rsidR="00544D5D" w:rsidRDefault="00544D5D" w:rsidP="00544D5D">
                  <w:pPr>
                    <w:ind w:leftChars="-45" w:left="-108" w:rightChars="-45" w:right="-108"/>
                    <w:jc w:val="center"/>
                    <w:rPr>
                      <w:rFonts w:ascii="標楷體" w:eastAsia="標楷體" w:hAnsi="標楷體" w:hint="eastAsia"/>
                    </w:rPr>
                  </w:pPr>
                  <w:r>
                    <w:rPr>
                      <w:rFonts w:ascii="標楷體" w:eastAsia="標楷體" w:hAnsi="標楷體" w:hint="eastAsia"/>
                    </w:rPr>
                    <w:t>案</w:t>
                  </w:r>
                  <w:proofErr w:type="gramStart"/>
                  <w:r>
                    <w:rPr>
                      <w:rFonts w:ascii="標楷體" w:eastAsia="標楷體" w:hAnsi="標楷體" w:hint="eastAsia"/>
                    </w:rPr>
                    <w:t>號字別</w:t>
                  </w:r>
                  <w:proofErr w:type="gramEnd"/>
                </w:p>
                <w:p w:rsidR="00544D5D" w:rsidRDefault="00544D5D" w:rsidP="00544D5D">
                  <w:pPr>
                    <w:ind w:leftChars="-45" w:left="-108"/>
                    <w:jc w:val="center"/>
                    <w:rPr>
                      <w:rFonts w:ascii="標楷體" w:eastAsia="標楷體" w:hAnsi="標楷體" w:hint="eastAsia"/>
                    </w:rPr>
                  </w:pPr>
                  <w:r>
                    <w:rPr>
                      <w:rFonts w:ascii="標楷體" w:eastAsia="標楷體" w:hAnsi="標楷體" w:hint="eastAsia"/>
                    </w:rPr>
                    <w:t>名   稱</w:t>
                  </w:r>
                </w:p>
              </w:tc>
              <w:tc>
                <w:tcPr>
                  <w:tcW w:w="1980" w:type="dxa"/>
                  <w:vAlign w:val="center"/>
                </w:tcPr>
                <w:p w:rsidR="00544D5D" w:rsidRDefault="00544D5D" w:rsidP="00A76E85">
                  <w:pPr>
                    <w:jc w:val="center"/>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件種類說明</w:t>
                  </w:r>
                </w:p>
              </w:tc>
            </w:tr>
            <w:tr w:rsidR="00544D5D" w:rsidRPr="00AD69F6" w:rsidTr="00544D5D">
              <w:tc>
                <w:tcPr>
                  <w:tcW w:w="1147" w:type="dxa"/>
                  <w:vMerge w:val="restart"/>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簡易訴訟程序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簡</w:t>
                  </w:r>
                </w:p>
              </w:tc>
              <w:tc>
                <w:tcPr>
                  <w:tcW w:w="1980" w:type="dxa"/>
                </w:tcPr>
                <w:p w:rsidR="00544D5D" w:rsidRPr="00AD69F6" w:rsidRDefault="00544D5D" w:rsidP="004944E5">
                  <w:pPr>
                    <w:ind w:rightChars="-17" w:right="-41"/>
                    <w:jc w:val="both"/>
                    <w:rPr>
                      <w:rFonts w:ascii="標楷體" w:eastAsia="標楷體" w:hAnsi="標楷體" w:hint="eastAsia"/>
                    </w:rPr>
                  </w:pPr>
                  <w:r>
                    <w:rPr>
                      <w:rFonts w:ascii="標楷體" w:eastAsia="標楷體" w:hAnsi="標楷體" w:hint="eastAsia"/>
                    </w:rPr>
                    <w:t>第一審簡易訴訟程序事件。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簡續</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第一審簡易訴訟程序繼續審判事件。</w:t>
                  </w:r>
                </w:p>
              </w:tc>
            </w:tr>
            <w:tr w:rsidR="00544D5D" w:rsidTr="00544D5D">
              <w:trPr>
                <w:trHeight w:val="683"/>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簡更</w:t>
                  </w:r>
                  <w:proofErr w:type="gramEnd"/>
                </w:p>
              </w:tc>
              <w:tc>
                <w:tcPr>
                  <w:tcW w:w="1980" w:type="dxa"/>
                </w:tcPr>
                <w:p w:rsidR="00544D5D" w:rsidRDefault="00544D5D" w:rsidP="004944E5">
                  <w:pPr>
                    <w:jc w:val="both"/>
                    <w:rPr>
                      <w:rFonts w:ascii="標楷體" w:eastAsia="標楷體" w:hAnsi="標楷體" w:hint="eastAsia"/>
                    </w:rPr>
                  </w:pPr>
                  <w:r w:rsidRPr="00B223C9">
                    <w:rPr>
                      <w:rFonts w:ascii="標楷體" w:eastAsia="標楷體" w:hAnsi="標楷體" w:hint="eastAsia"/>
                    </w:rPr>
                    <w:t>第一審簡易訴訟程序事件之更審事件。</w:t>
                  </w:r>
                </w:p>
              </w:tc>
            </w:tr>
            <w:tr w:rsidR="00544D5D" w:rsidTr="00544D5D">
              <w:trPr>
                <w:trHeight w:val="836"/>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簡續更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第一審簡易訴訟程序繼續審判事件之更審事件。</w:t>
                  </w:r>
                </w:p>
              </w:tc>
            </w:tr>
            <w:tr w:rsidR="00544D5D" w:rsidRPr="00045E50" w:rsidTr="00544D5D">
              <w:tc>
                <w:tcPr>
                  <w:tcW w:w="1147" w:type="dxa"/>
                  <w:vMerge w:val="restart"/>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交通裁決事件程序</w:t>
                  </w:r>
                </w:p>
              </w:tc>
              <w:tc>
                <w:tcPr>
                  <w:tcW w:w="1080" w:type="dxa"/>
                </w:tcPr>
                <w:p w:rsidR="00544D5D" w:rsidRPr="00FD0FB6" w:rsidRDefault="00544D5D" w:rsidP="004944E5">
                  <w:pPr>
                    <w:jc w:val="both"/>
                    <w:rPr>
                      <w:rFonts w:ascii="標楷體" w:eastAsia="標楷體" w:hAnsi="標楷體" w:hint="eastAsia"/>
                    </w:rPr>
                  </w:pPr>
                  <w:r w:rsidRPr="00FD0FB6">
                    <w:rPr>
                      <w:rFonts w:ascii="標楷體" w:eastAsia="標楷體" w:hAnsi="標楷體" w:hint="eastAsia"/>
                    </w:rPr>
                    <w:t>交</w:t>
                  </w:r>
                </w:p>
              </w:tc>
              <w:tc>
                <w:tcPr>
                  <w:tcW w:w="1980" w:type="dxa"/>
                </w:tcPr>
                <w:p w:rsidR="00544D5D" w:rsidRPr="00FD0FB6" w:rsidRDefault="00544D5D" w:rsidP="004944E5">
                  <w:pPr>
                    <w:jc w:val="both"/>
                    <w:rPr>
                      <w:rFonts w:ascii="標楷體" w:eastAsia="標楷體" w:hAnsi="標楷體" w:hint="eastAsia"/>
                    </w:rPr>
                  </w:pPr>
                  <w:r w:rsidRPr="00FD0FB6">
                    <w:rPr>
                      <w:rFonts w:ascii="標楷體" w:eastAsia="標楷體" w:hAnsi="標楷體" w:hint="eastAsia"/>
                    </w:rPr>
                    <w:t>第一審交通裁</w:t>
                  </w:r>
                  <w:r>
                    <w:rPr>
                      <w:rFonts w:ascii="標楷體" w:eastAsia="標楷體" w:hAnsi="標楷體" w:hint="eastAsia"/>
                    </w:rPr>
                    <w:t>決</w:t>
                  </w:r>
                  <w:r w:rsidRPr="00FD0FB6">
                    <w:rPr>
                      <w:rFonts w:ascii="標楷體" w:eastAsia="標楷體" w:hAnsi="標楷體" w:hint="eastAsia"/>
                    </w:rPr>
                    <w:t>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交續</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第一審交通裁決程序繼續審判事件。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交續更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第一審交通裁決程序繼續審判事件之更審事件</w:t>
                  </w:r>
                  <w:r>
                    <w:rPr>
                      <w:rFonts w:ascii="標楷體" w:eastAsia="標楷體" w:hAnsi="標楷體" w:hint="eastAsia"/>
                    </w:rPr>
                    <w:t>。</w:t>
                  </w:r>
                </w:p>
              </w:tc>
            </w:tr>
            <w:tr w:rsidR="00544D5D" w:rsidRPr="00045E50" w:rsidTr="00544D5D">
              <w:trPr>
                <w:trHeight w:val="507"/>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交更</w:t>
                  </w:r>
                  <w:proofErr w:type="gramEnd"/>
                </w:p>
              </w:tc>
              <w:tc>
                <w:tcPr>
                  <w:tcW w:w="1980" w:type="dxa"/>
                </w:tcPr>
                <w:p w:rsidR="00544D5D" w:rsidRPr="007D1C9A" w:rsidRDefault="00544D5D" w:rsidP="004944E5">
                  <w:pPr>
                    <w:jc w:val="both"/>
                    <w:rPr>
                      <w:rFonts w:ascii="標楷體" w:eastAsia="標楷體" w:hAnsi="標楷體" w:hint="eastAsia"/>
                      <w:shd w:val="pct15" w:color="auto" w:fill="FFFFFF"/>
                    </w:rPr>
                  </w:pPr>
                  <w:r w:rsidRPr="00B223C9">
                    <w:rPr>
                      <w:rFonts w:ascii="標楷體" w:eastAsia="標楷體" w:hAnsi="標楷體" w:hint="eastAsia"/>
                    </w:rPr>
                    <w:t>第一審交通裁決事件之更審事件。</w:t>
                  </w:r>
                </w:p>
              </w:tc>
            </w:tr>
            <w:tr w:rsidR="00544D5D" w:rsidTr="00544D5D">
              <w:tc>
                <w:tcPr>
                  <w:tcW w:w="1147" w:type="dxa"/>
                  <w:vMerge w:val="restart"/>
                  <w:shd w:val="clear" w:color="auto" w:fill="auto"/>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重新審理程序</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重簡</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重新審理簡易訴訟事件。</w:t>
                  </w:r>
                </w:p>
              </w:tc>
            </w:tr>
            <w:tr w:rsidR="00544D5D" w:rsidTr="00544D5D">
              <w:tc>
                <w:tcPr>
                  <w:tcW w:w="1147" w:type="dxa"/>
                  <w:vMerge/>
                  <w:shd w:val="clear" w:color="auto" w:fill="auto"/>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重簡更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重新審理簡易訴訟事件之更審事件。</w:t>
                  </w:r>
                </w:p>
              </w:tc>
            </w:tr>
            <w:tr w:rsidR="00544D5D" w:rsidTr="00544D5D">
              <w:trPr>
                <w:trHeight w:val="506"/>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重交</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重新審理交通裁</w:t>
                  </w:r>
                  <w:r>
                    <w:rPr>
                      <w:rFonts w:ascii="標楷體" w:eastAsia="標楷體" w:hAnsi="標楷體" w:hint="eastAsia"/>
                    </w:rPr>
                    <w:t>決</w:t>
                  </w:r>
                  <w:r w:rsidRPr="006244D7">
                    <w:rPr>
                      <w:rFonts w:ascii="標楷體" w:eastAsia="標楷體" w:hAnsi="標楷體" w:hint="eastAsia"/>
                    </w:rPr>
                    <w:t>事件。</w:t>
                  </w:r>
                </w:p>
              </w:tc>
            </w:tr>
            <w:tr w:rsidR="00544D5D" w:rsidTr="00544D5D">
              <w:tc>
                <w:tcPr>
                  <w:tcW w:w="1147" w:type="dxa"/>
                  <w:vMerge w:val="restart"/>
                  <w:vAlign w:val="center"/>
                </w:tcPr>
                <w:p w:rsidR="00544D5D" w:rsidRPr="00DF60BD" w:rsidRDefault="00544D5D" w:rsidP="00544D5D">
                  <w:pPr>
                    <w:ind w:rightChars="-45" w:right="-108"/>
                    <w:rPr>
                      <w:rFonts w:ascii="標楷體" w:eastAsia="標楷體" w:hAnsi="標楷體" w:hint="eastAsia"/>
                    </w:rPr>
                  </w:pPr>
                  <w:r>
                    <w:rPr>
                      <w:rFonts w:ascii="標楷體" w:eastAsia="標楷體" w:hAnsi="標楷體" w:hint="eastAsia"/>
                    </w:rPr>
                    <w:t>再審程序</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簡再</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簡易訴訟再審事件。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簡再更</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簡易訴訟再審事件</w:t>
                  </w:r>
                  <w:r w:rsidRPr="00B223C9">
                    <w:rPr>
                      <w:rFonts w:ascii="標楷體" w:eastAsia="標楷體" w:hAnsi="標楷體" w:hint="eastAsia"/>
                    </w:rPr>
                    <w:t>之更審事件</w:t>
                  </w:r>
                  <w:r w:rsidRPr="006244D7">
                    <w:rPr>
                      <w:rFonts w:ascii="標楷體" w:eastAsia="標楷體" w:hAnsi="標楷體" w:hint="eastAsia"/>
                    </w:rPr>
                    <w:t>。</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交再</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交通裁</w:t>
                  </w:r>
                  <w:r>
                    <w:rPr>
                      <w:rFonts w:ascii="標楷體" w:eastAsia="標楷體" w:hAnsi="標楷體" w:hint="eastAsia"/>
                    </w:rPr>
                    <w:t>決</w:t>
                  </w:r>
                  <w:r w:rsidRPr="006244D7">
                    <w:rPr>
                      <w:rFonts w:ascii="標楷體" w:eastAsia="標楷體" w:hAnsi="標楷體" w:hint="eastAsia"/>
                    </w:rPr>
                    <w:t>事件</w:t>
                  </w:r>
                  <w:r>
                    <w:rPr>
                      <w:rFonts w:ascii="標楷體" w:eastAsia="標楷體" w:hAnsi="標楷體" w:hint="eastAsia"/>
                    </w:rPr>
                    <w:t>之</w:t>
                  </w:r>
                  <w:r w:rsidRPr="006244D7">
                    <w:rPr>
                      <w:rFonts w:ascii="標楷體" w:eastAsia="標楷體" w:hAnsi="標楷體" w:hint="eastAsia"/>
                    </w:rPr>
                    <w:t>再審</w:t>
                  </w:r>
                  <w:r>
                    <w:rPr>
                      <w:rFonts w:ascii="標楷體" w:eastAsia="標楷體" w:hAnsi="標楷體" w:hint="eastAsia"/>
                    </w:rPr>
                    <w:t>事件</w:t>
                  </w:r>
                  <w:r w:rsidRPr="006244D7">
                    <w:rPr>
                      <w:rFonts w:ascii="標楷體" w:eastAsia="標楷體" w:hAnsi="標楷體" w:hint="eastAsia"/>
                    </w:rPr>
                    <w:t>。</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交再更</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交通裁</w:t>
                  </w:r>
                  <w:r>
                    <w:rPr>
                      <w:rFonts w:ascii="標楷體" w:eastAsia="標楷體" w:hAnsi="標楷體" w:hint="eastAsia"/>
                    </w:rPr>
                    <w:t>決</w:t>
                  </w:r>
                  <w:r w:rsidRPr="006244D7">
                    <w:rPr>
                      <w:rFonts w:ascii="標楷體" w:eastAsia="標楷體" w:hAnsi="標楷體" w:hint="eastAsia"/>
                    </w:rPr>
                    <w:t>事件再審</w:t>
                  </w:r>
                  <w:r w:rsidRPr="00B223C9">
                    <w:rPr>
                      <w:rFonts w:ascii="標楷體" w:eastAsia="標楷體" w:hAnsi="標楷體" w:hint="eastAsia"/>
                    </w:rPr>
                    <w:t>之更審事件。</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簡續再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第一審簡易訴訟程序繼續審判事件之再審事件。</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簡續再</w:t>
                  </w:r>
                  <w:proofErr w:type="gramEnd"/>
                  <w:r w:rsidRPr="00B223C9">
                    <w:rPr>
                      <w:rFonts w:ascii="標楷體" w:eastAsia="標楷體" w:hAnsi="標楷體" w:hint="eastAsia"/>
                    </w:rPr>
                    <w:t>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第一審簡易訴訟程序繼續審判事件之再審事件之更審事件。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w:t>
                  </w:r>
                </w:p>
              </w:tc>
              <w:tc>
                <w:tcPr>
                  <w:tcW w:w="1980" w:type="dxa"/>
                </w:tcPr>
                <w:p w:rsidR="00544D5D" w:rsidRPr="00D138A6" w:rsidRDefault="00544D5D" w:rsidP="004944E5">
                  <w:pPr>
                    <w:jc w:val="both"/>
                    <w:rPr>
                      <w:rFonts w:ascii="標楷體" w:eastAsia="標楷體" w:hAnsi="標楷體" w:hint="eastAsia"/>
                    </w:rPr>
                  </w:pPr>
                  <w:r>
                    <w:rPr>
                      <w:rFonts w:ascii="標楷體" w:eastAsia="標楷體" w:hAnsi="標楷體" w:hint="eastAsia"/>
                    </w:rPr>
                    <w:t>聲請或聲明事件之再審事件。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聲再更</w:t>
                  </w:r>
                </w:p>
              </w:tc>
              <w:tc>
                <w:tcPr>
                  <w:tcW w:w="1980" w:type="dxa"/>
                </w:tcPr>
                <w:p w:rsidR="00544D5D" w:rsidRPr="00D138A6" w:rsidRDefault="00544D5D" w:rsidP="004944E5">
                  <w:pPr>
                    <w:jc w:val="both"/>
                    <w:rPr>
                      <w:rFonts w:ascii="標楷體" w:eastAsia="標楷體" w:hAnsi="標楷體" w:hint="eastAsia"/>
                    </w:rPr>
                  </w:pPr>
                  <w:r>
                    <w:rPr>
                      <w:rFonts w:ascii="標楷體" w:eastAsia="標楷體" w:hAnsi="標楷體" w:hint="eastAsia"/>
                    </w:rPr>
                    <w:t>聲請或聲明事件之再審事件之</w:t>
                  </w:r>
                  <w:r w:rsidRPr="00B223C9">
                    <w:rPr>
                      <w:rFonts w:ascii="標楷體" w:eastAsia="標楷體" w:hAnsi="標楷體" w:hint="eastAsia"/>
                    </w:rPr>
                    <w:t>更審事件。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救再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聲請訴訟救助事件之再審事件</w:t>
                  </w:r>
                  <w:r>
                    <w:rPr>
                      <w:rFonts w:ascii="標楷體" w:eastAsia="標楷體" w:hAnsi="標楷體" w:hint="eastAsia"/>
                    </w:rPr>
                    <w:t>。</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執行之再審事件之更審事件。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聲請重新審理事件之再審事件。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聲重再</w:t>
                  </w:r>
                  <w:proofErr w:type="gramEnd"/>
                  <w:r w:rsidRPr="00B223C9">
                    <w:rPr>
                      <w:rFonts w:ascii="標楷體" w:eastAsia="標楷體" w:hAnsi="標楷體" w:hint="eastAsia"/>
                    </w:rPr>
                    <w:t>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聲請重新審理事件之再審事件之更審事件。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他再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其他事件之再審事件。</w:t>
                  </w:r>
                </w:p>
              </w:tc>
            </w:tr>
            <w:tr w:rsidR="00544D5D" w:rsidTr="00544D5D">
              <w:tc>
                <w:tcPr>
                  <w:tcW w:w="1147" w:type="dxa"/>
                  <w:vMerge w:val="restart"/>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保全程序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r w:rsidRPr="00B223C9">
                    <w:rPr>
                      <w:rFonts w:ascii="標楷體" w:eastAsia="標楷體" w:hAnsi="標楷體" w:hint="eastAsia"/>
                    </w:rPr>
                    <w:t>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保全程序聲請事件。</w:t>
                  </w:r>
                </w:p>
              </w:tc>
            </w:tr>
            <w:tr w:rsidR="00544D5D" w:rsidTr="00544D5D">
              <w:tc>
                <w:tcPr>
                  <w:tcW w:w="1147" w:type="dxa"/>
                  <w:vMerge w:val="restart"/>
                  <w:shd w:val="clear" w:color="auto" w:fill="auto"/>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lastRenderedPageBreak/>
                    <w:t>執行事件</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行執</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行政訴訟強制執行事件。</w:t>
                  </w:r>
                </w:p>
              </w:tc>
            </w:tr>
            <w:tr w:rsidR="00544D5D" w:rsidTr="00544D5D">
              <w:tc>
                <w:tcPr>
                  <w:tcW w:w="1147" w:type="dxa"/>
                  <w:vMerge/>
                  <w:shd w:val="clear" w:color="auto" w:fill="auto"/>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Pr>
                      <w:rFonts w:ascii="標楷體" w:eastAsia="標楷體" w:hAnsi="標楷體" w:hint="eastAsia"/>
                    </w:rPr>
                    <w:t>行</w:t>
                  </w:r>
                  <w:r w:rsidRPr="00B223C9">
                    <w:rPr>
                      <w:rFonts w:ascii="標楷體" w:eastAsia="標楷體" w:hAnsi="標楷體" w:hint="eastAsia"/>
                    </w:rPr>
                    <w:t>執更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行政訴訟強制執行事件之更審事件。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行執全</w:t>
                  </w:r>
                  <w:proofErr w:type="gramEnd"/>
                </w:p>
              </w:tc>
              <w:tc>
                <w:tcPr>
                  <w:tcW w:w="1980" w:type="dxa"/>
                </w:tcPr>
                <w:p w:rsidR="00544D5D" w:rsidRPr="00045E50" w:rsidRDefault="00544D5D" w:rsidP="004944E5">
                  <w:pPr>
                    <w:jc w:val="both"/>
                    <w:rPr>
                      <w:rFonts w:ascii="標楷體" w:eastAsia="標楷體" w:hAnsi="標楷體" w:hint="eastAsia"/>
                    </w:rPr>
                  </w:pPr>
                  <w:r>
                    <w:rPr>
                      <w:rFonts w:ascii="標楷體" w:eastAsia="標楷體" w:hAnsi="標楷體" w:hint="eastAsia"/>
                    </w:rPr>
                    <w:t>保全程序之執行事件。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Pr>
                      <w:rFonts w:ascii="標楷體" w:eastAsia="標楷體" w:hAnsi="標楷體" w:hint="eastAsia"/>
                    </w:rPr>
                    <w:t>行</w:t>
                  </w:r>
                  <w:r w:rsidRPr="00B223C9">
                    <w:rPr>
                      <w:rFonts w:ascii="標楷體" w:eastAsia="標楷體" w:hAnsi="標楷體" w:hint="eastAsia"/>
                    </w:rPr>
                    <w:t>執全更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保全程序執行事件之更審事件。</w:t>
                  </w:r>
                </w:p>
              </w:tc>
            </w:tr>
            <w:tr w:rsidR="00544D5D" w:rsidRPr="00045E50" w:rsidTr="00544D5D">
              <w:tc>
                <w:tcPr>
                  <w:tcW w:w="1147" w:type="dxa"/>
                  <w:vAlign w:val="center"/>
                </w:tcPr>
                <w:p w:rsidR="00544D5D" w:rsidRPr="00A76E85" w:rsidRDefault="00544D5D" w:rsidP="00544D5D">
                  <w:pPr>
                    <w:ind w:rightChars="-45" w:right="-108"/>
                    <w:jc w:val="center"/>
                    <w:rPr>
                      <w:rFonts w:ascii="標楷體" w:eastAsia="標楷體" w:hAnsi="標楷體" w:hint="eastAsia"/>
                      <w:u w:val="single"/>
                    </w:rPr>
                  </w:pPr>
                  <w:r w:rsidRPr="00A76E85">
                    <w:rPr>
                      <w:rFonts w:ascii="標楷體" w:eastAsia="標楷體" w:hAnsi="標楷體" w:hint="eastAsia"/>
                      <w:u w:val="single"/>
                    </w:rPr>
                    <w:t>提審事件</w:t>
                  </w:r>
                </w:p>
              </w:tc>
              <w:tc>
                <w:tcPr>
                  <w:tcW w:w="1080" w:type="dxa"/>
                </w:tcPr>
                <w:p w:rsidR="00544D5D" w:rsidRPr="00A76E85" w:rsidRDefault="00544D5D" w:rsidP="00544D5D">
                  <w:pPr>
                    <w:rPr>
                      <w:rFonts w:ascii="標楷體" w:eastAsia="標楷體" w:hAnsi="標楷體" w:hint="eastAsia"/>
                      <w:u w:val="single"/>
                    </w:rPr>
                  </w:pPr>
                  <w:r w:rsidRPr="00A76E85">
                    <w:rPr>
                      <w:rFonts w:ascii="標楷體" w:eastAsia="標楷體" w:hAnsi="標楷體" w:hint="eastAsia"/>
                      <w:u w:val="single"/>
                    </w:rPr>
                    <w:t>行提</w:t>
                  </w:r>
                </w:p>
              </w:tc>
              <w:tc>
                <w:tcPr>
                  <w:tcW w:w="1980" w:type="dxa"/>
                </w:tcPr>
                <w:p w:rsidR="00544D5D" w:rsidRPr="00A76E85" w:rsidRDefault="00544D5D" w:rsidP="00544D5D">
                  <w:pPr>
                    <w:rPr>
                      <w:rFonts w:ascii="標楷體" w:eastAsia="標楷體" w:hAnsi="標楷體" w:hint="eastAsia"/>
                      <w:u w:val="single"/>
                    </w:rPr>
                  </w:pPr>
                  <w:r w:rsidRPr="00A76E85">
                    <w:rPr>
                      <w:rFonts w:ascii="標楷體" w:eastAsia="標楷體" w:hAnsi="標楷體" w:hint="eastAsia"/>
                      <w:u w:val="single"/>
                    </w:rPr>
                    <w:t>提審事件。</w:t>
                  </w:r>
                </w:p>
              </w:tc>
            </w:tr>
            <w:tr w:rsidR="00544D5D" w:rsidTr="00544D5D">
              <w:tc>
                <w:tcPr>
                  <w:tcW w:w="1147" w:type="dxa"/>
                  <w:vMerge w:val="restart"/>
                  <w:shd w:val="clear" w:color="auto" w:fill="auto"/>
                  <w:vAlign w:val="center"/>
                </w:tcPr>
                <w:p w:rsidR="00544D5D" w:rsidRDefault="00544D5D" w:rsidP="004944E5">
                  <w:pPr>
                    <w:jc w:val="both"/>
                    <w:rPr>
                      <w:rFonts w:ascii="標楷體" w:eastAsia="標楷體" w:hAnsi="標楷體" w:hint="eastAsia"/>
                    </w:rPr>
                  </w:pPr>
                  <w:r>
                    <w:rPr>
                      <w:rFonts w:ascii="標楷體" w:eastAsia="標楷體" w:hAnsi="標楷體" w:hint="eastAsia"/>
                    </w:rPr>
                    <w:t>其他</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停</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聲請停止行政處分執行事件。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停更</w:t>
                  </w:r>
                  <w:proofErr w:type="gramEnd"/>
                </w:p>
              </w:tc>
              <w:tc>
                <w:tcPr>
                  <w:tcW w:w="1980" w:type="dxa"/>
                </w:tcPr>
                <w:p w:rsidR="00544D5D" w:rsidRPr="007D1C9A" w:rsidRDefault="00544D5D" w:rsidP="004944E5">
                  <w:pPr>
                    <w:jc w:val="both"/>
                    <w:rPr>
                      <w:rFonts w:ascii="標楷體" w:eastAsia="標楷體" w:hAnsi="標楷體" w:hint="eastAsia"/>
                      <w:shd w:val="pct15" w:color="auto" w:fill="FFFFFF"/>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執行事件之更審事件</w:t>
                  </w:r>
                  <w:r>
                    <w:rPr>
                      <w:rFonts w:ascii="標楷體" w:eastAsia="標楷體" w:hAnsi="標楷體" w:hint="eastAsia"/>
                    </w:rPr>
                    <w:t>。</w:t>
                  </w:r>
                </w:p>
              </w:tc>
            </w:tr>
            <w:tr w:rsidR="00544D5D"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救</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聲請訴訟救助事件。</w:t>
                  </w:r>
                </w:p>
              </w:tc>
            </w:tr>
            <w:tr w:rsidR="00544D5D" w:rsidRPr="00821C56"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w:t>
                  </w:r>
                </w:p>
              </w:tc>
            </w:tr>
            <w:tr w:rsidR="00544D5D" w:rsidRPr="00821C56"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聲請重新審理事件之更審事件。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其他聲請或聲明事件。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聲請事件之</w:t>
                  </w:r>
                  <w:r w:rsidRPr="00B223C9">
                    <w:rPr>
                      <w:rFonts w:ascii="標楷體" w:eastAsia="標楷體" w:hAnsi="標楷體" w:hint="eastAsia"/>
                    </w:rPr>
                    <w:t>更審事件</w:t>
                  </w:r>
                  <w:r>
                    <w:rPr>
                      <w:rFonts w:ascii="標楷體" w:eastAsia="標楷體" w:hAnsi="標楷體" w:hint="eastAsia"/>
                    </w:rPr>
                    <w:t>。</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助</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協助事件。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陸助</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大陸地區法院委託協助事件。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他</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其他事件。</w:t>
                  </w:r>
                </w:p>
              </w:tc>
            </w:tr>
          </w:tbl>
          <w:p w:rsidR="00544D5D" w:rsidRPr="007943B7" w:rsidRDefault="00544D5D" w:rsidP="004944E5">
            <w:pPr>
              <w:spacing w:line="400" w:lineRule="exact"/>
              <w:ind w:left="240" w:hangingChars="100" w:hanging="240"/>
              <w:jc w:val="both"/>
              <w:rPr>
                <w:rFonts w:ascii="標楷體" w:eastAsia="標楷體" w:hAnsi="標楷體" w:hint="eastAsia"/>
              </w:rPr>
            </w:pPr>
          </w:p>
        </w:tc>
        <w:tc>
          <w:tcPr>
            <w:tcW w:w="4500" w:type="dxa"/>
          </w:tcPr>
          <w:p w:rsidR="00544D5D" w:rsidRDefault="00544D5D" w:rsidP="004944E5">
            <w:pPr>
              <w:spacing w:line="400" w:lineRule="exact"/>
              <w:ind w:left="516" w:hangingChars="215" w:hanging="516"/>
              <w:jc w:val="both"/>
              <w:rPr>
                <w:rFonts w:ascii="標楷體" w:eastAsia="標楷體" w:hAnsi="標楷體" w:hint="eastAsia"/>
              </w:rPr>
            </w:pPr>
            <w:r>
              <w:rPr>
                <w:rFonts w:ascii="標楷體" w:eastAsia="標楷體" w:hAnsi="標楷體" w:hint="eastAsia"/>
              </w:rPr>
              <w:lastRenderedPageBreak/>
              <w:t>一、高等行政法院部分</w:t>
            </w:r>
          </w:p>
          <w:tbl>
            <w:tblPr>
              <w:tblStyle w:val="a3"/>
              <w:tblW w:w="0" w:type="auto"/>
              <w:tblLayout w:type="fixed"/>
              <w:tblLook w:val="01E0"/>
            </w:tblPr>
            <w:tblGrid>
              <w:gridCol w:w="1147"/>
              <w:gridCol w:w="1080"/>
              <w:gridCol w:w="1980"/>
            </w:tblGrid>
            <w:tr w:rsidR="00544D5D" w:rsidTr="00544D5D">
              <w:tc>
                <w:tcPr>
                  <w:tcW w:w="1147" w:type="dxa"/>
                  <w:vAlign w:val="center"/>
                </w:tcPr>
                <w:p w:rsidR="00544D5D" w:rsidRDefault="00544D5D" w:rsidP="00544D5D">
                  <w:pPr>
                    <w:ind w:rightChars="-45" w:right="-108"/>
                    <w:jc w:val="both"/>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w:t>
                  </w:r>
                </w:p>
              </w:tc>
              <w:tc>
                <w:tcPr>
                  <w:tcW w:w="1080" w:type="dxa"/>
                  <w:vAlign w:val="center"/>
                </w:tcPr>
                <w:p w:rsidR="00544D5D" w:rsidRDefault="00544D5D" w:rsidP="00544D5D">
                  <w:pPr>
                    <w:ind w:leftChars="-45" w:left="-108"/>
                    <w:jc w:val="center"/>
                    <w:rPr>
                      <w:rFonts w:ascii="標楷體" w:eastAsia="標楷體" w:hAnsi="標楷體" w:hint="eastAsia"/>
                    </w:rPr>
                  </w:pPr>
                  <w:r>
                    <w:rPr>
                      <w:rFonts w:ascii="標楷體" w:eastAsia="標楷體" w:hAnsi="標楷體" w:hint="eastAsia"/>
                    </w:rPr>
                    <w:t>案</w:t>
                  </w:r>
                  <w:proofErr w:type="gramStart"/>
                  <w:r>
                    <w:rPr>
                      <w:rFonts w:ascii="標楷體" w:eastAsia="標楷體" w:hAnsi="標楷體" w:hint="eastAsia"/>
                    </w:rPr>
                    <w:t>號字別</w:t>
                  </w:r>
                  <w:proofErr w:type="gramEnd"/>
                </w:p>
                <w:p w:rsidR="00544D5D" w:rsidRDefault="00544D5D" w:rsidP="00544D5D">
                  <w:pPr>
                    <w:ind w:leftChars="-45" w:left="-108"/>
                    <w:jc w:val="center"/>
                    <w:rPr>
                      <w:rFonts w:ascii="標楷體" w:eastAsia="標楷體" w:hAnsi="標楷體" w:hint="eastAsia"/>
                    </w:rPr>
                  </w:pPr>
                  <w:r>
                    <w:rPr>
                      <w:rFonts w:ascii="標楷體" w:eastAsia="標楷體" w:hAnsi="標楷體" w:hint="eastAsia"/>
                    </w:rPr>
                    <w:t>名    稱</w:t>
                  </w:r>
                </w:p>
              </w:tc>
              <w:tc>
                <w:tcPr>
                  <w:tcW w:w="1980" w:type="dxa"/>
                  <w:vAlign w:val="center"/>
                </w:tcPr>
                <w:p w:rsidR="00544D5D" w:rsidRDefault="00544D5D" w:rsidP="00A76E85">
                  <w:pPr>
                    <w:jc w:val="center"/>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件種類說明</w:t>
                  </w:r>
                </w:p>
              </w:tc>
            </w:tr>
            <w:tr w:rsidR="00544D5D" w:rsidTr="00544D5D">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通常訴訟程序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訴</w:t>
                  </w:r>
                </w:p>
              </w:tc>
              <w:tc>
                <w:tcPr>
                  <w:tcW w:w="1980" w:type="dxa"/>
                </w:tcPr>
                <w:p w:rsidR="00544D5D" w:rsidRDefault="00544D5D" w:rsidP="004944E5">
                  <w:pPr>
                    <w:ind w:rightChars="-17" w:right="-41"/>
                    <w:jc w:val="both"/>
                    <w:rPr>
                      <w:rFonts w:ascii="標楷體" w:eastAsia="標楷體" w:hAnsi="標楷體" w:hint="eastAsia"/>
                    </w:rPr>
                  </w:pPr>
                  <w:r>
                    <w:rPr>
                      <w:rFonts w:ascii="標楷體" w:eastAsia="標楷體" w:hAnsi="標楷體" w:hint="eastAsia"/>
                    </w:rPr>
                    <w:t>第一審通常訴訟程序事件。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訴更</w:t>
                  </w:r>
                </w:p>
              </w:tc>
              <w:tc>
                <w:tcPr>
                  <w:tcW w:w="1980" w:type="dxa"/>
                </w:tcPr>
                <w:p w:rsidR="00544D5D" w:rsidRPr="007D1C9A" w:rsidRDefault="00544D5D" w:rsidP="004944E5">
                  <w:pPr>
                    <w:jc w:val="both"/>
                    <w:rPr>
                      <w:rFonts w:ascii="標楷體" w:eastAsia="標楷體" w:hAnsi="標楷體" w:hint="eastAsia"/>
                    </w:rPr>
                  </w:pPr>
                  <w:r w:rsidRPr="00B223C9">
                    <w:rPr>
                      <w:rFonts w:ascii="標楷體" w:eastAsia="標楷體" w:hAnsi="標楷體" w:hint="eastAsia"/>
                    </w:rPr>
                    <w:t>第一審通常訴訟程序事件之更審事件</w:t>
                  </w:r>
                  <w:r w:rsidRPr="007D1C9A">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訴續</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第一審通常訴訟程序繼續審判事件。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訴續更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第一審通常訴訟程序繼續審判事件之更審事件。</w:t>
                  </w:r>
                </w:p>
              </w:tc>
            </w:tr>
            <w:tr w:rsidR="00544D5D" w:rsidTr="00544D5D">
              <w:trPr>
                <w:trHeight w:val="1077"/>
              </w:trPr>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簡易訴訟程序</w:t>
                  </w: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簡上</w:t>
                  </w:r>
                </w:p>
              </w:tc>
              <w:tc>
                <w:tcPr>
                  <w:tcW w:w="1980" w:type="dxa"/>
                </w:tcPr>
                <w:p w:rsidR="00544D5D" w:rsidRPr="00B223C9" w:rsidRDefault="00544D5D" w:rsidP="004944E5">
                  <w:pPr>
                    <w:ind w:rightChars="-17" w:right="-41"/>
                    <w:jc w:val="both"/>
                    <w:rPr>
                      <w:rFonts w:ascii="標楷體" w:eastAsia="標楷體" w:hAnsi="標楷體" w:hint="eastAsia"/>
                    </w:rPr>
                  </w:pPr>
                  <w:r w:rsidRPr="00B223C9">
                    <w:rPr>
                      <w:rFonts w:ascii="標楷體" w:eastAsia="標楷體" w:hAnsi="標楷體" w:hint="eastAsia"/>
                    </w:rPr>
                    <w:t>簡易訴訟上訴事件（包含裁定移送最高行政法院後，經最高行政法院認未涉裁判見解統一必要而裁定發回者）。</w:t>
                  </w:r>
                </w:p>
              </w:tc>
            </w:tr>
            <w:tr w:rsidR="00544D5D" w:rsidTr="00544D5D">
              <w:trPr>
                <w:trHeight w:val="527"/>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簡上續</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簡易訴訟上訴程序之繼續審判事件。</w:t>
                  </w:r>
                </w:p>
              </w:tc>
            </w:tr>
            <w:tr w:rsidR="00544D5D" w:rsidTr="00544D5D">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交通裁決事件程序</w:t>
                  </w: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交上</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交通裁決上訴事件（包含裁定移送最高行政法院後，經最高行政法院認未涉裁判見解統一必要而裁定發回者）。</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交上續</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交通裁決上訴程序之繼續審判事</w:t>
                  </w:r>
                  <w:r w:rsidRPr="00B223C9">
                    <w:rPr>
                      <w:rFonts w:ascii="標楷體" w:eastAsia="標楷體" w:hAnsi="標楷體" w:hint="eastAsia"/>
                    </w:rPr>
                    <w:lastRenderedPageBreak/>
                    <w:t>件</w:t>
                  </w:r>
                  <w:r>
                    <w:rPr>
                      <w:rFonts w:ascii="標楷體" w:eastAsia="標楷體" w:hAnsi="標楷體" w:hint="eastAsia"/>
                    </w:rPr>
                    <w:t>。</w:t>
                  </w:r>
                </w:p>
              </w:tc>
            </w:tr>
            <w:tr w:rsidR="00544D5D" w:rsidTr="00544D5D">
              <w:tc>
                <w:tcPr>
                  <w:tcW w:w="1147" w:type="dxa"/>
                  <w:vMerge w:val="restart"/>
                  <w:vAlign w:val="center"/>
                </w:tcPr>
                <w:p w:rsidR="00544D5D" w:rsidRPr="00C0497A" w:rsidRDefault="00544D5D" w:rsidP="00544D5D">
                  <w:pPr>
                    <w:ind w:rightChars="-45" w:right="-108"/>
                    <w:rPr>
                      <w:rFonts w:ascii="標楷體" w:eastAsia="標楷體" w:hAnsi="標楷體" w:hint="eastAsia"/>
                      <w:shd w:val="pct15" w:color="auto" w:fill="FFFFFF"/>
                    </w:rPr>
                  </w:pPr>
                  <w:r w:rsidRPr="00B223C9">
                    <w:rPr>
                      <w:rFonts w:ascii="標楷體" w:eastAsia="標楷體" w:hAnsi="標楷體" w:hint="eastAsia"/>
                    </w:rPr>
                    <w:lastRenderedPageBreak/>
                    <w:t>抗告程序</w:t>
                  </w: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簡抗</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簡易訴訟之抗告事件</w:t>
                  </w:r>
                  <w:r>
                    <w:rPr>
                      <w:rFonts w:ascii="標楷體" w:eastAsia="標楷體" w:hAnsi="標楷體" w:hint="eastAsia"/>
                    </w:rPr>
                    <w:t>。</w:t>
                  </w:r>
                </w:p>
              </w:tc>
            </w:tr>
            <w:tr w:rsidR="00544D5D" w:rsidTr="00544D5D">
              <w:tc>
                <w:tcPr>
                  <w:tcW w:w="1147" w:type="dxa"/>
                  <w:vMerge/>
                  <w:vAlign w:val="center"/>
                </w:tcPr>
                <w:p w:rsidR="00544D5D" w:rsidRPr="00C0497A" w:rsidRDefault="00544D5D" w:rsidP="004944E5">
                  <w:pPr>
                    <w:jc w:val="both"/>
                    <w:rPr>
                      <w:rFonts w:ascii="標楷體" w:eastAsia="標楷體" w:hAnsi="標楷體" w:hint="eastAsia"/>
                      <w:shd w:val="pct15" w:color="auto" w:fill="FFFFFF"/>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交抗</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交通裁決事件之抗告事件</w:t>
                  </w:r>
                  <w:r>
                    <w:rPr>
                      <w:rFonts w:ascii="標楷體" w:eastAsia="標楷體" w:hAnsi="標楷體" w:hint="eastAsia"/>
                    </w:rPr>
                    <w:t>。</w:t>
                  </w:r>
                </w:p>
              </w:tc>
            </w:tr>
            <w:tr w:rsidR="00544D5D" w:rsidTr="00544D5D">
              <w:tc>
                <w:tcPr>
                  <w:tcW w:w="1147" w:type="dxa"/>
                  <w:vMerge/>
                  <w:vAlign w:val="center"/>
                </w:tcPr>
                <w:p w:rsidR="00544D5D" w:rsidRPr="00C0497A" w:rsidRDefault="00544D5D" w:rsidP="004944E5">
                  <w:pPr>
                    <w:jc w:val="both"/>
                    <w:rPr>
                      <w:rFonts w:ascii="標楷體" w:eastAsia="標楷體" w:hAnsi="標楷體" w:hint="eastAsia"/>
                      <w:shd w:val="pct15" w:color="auto" w:fill="FFFFFF"/>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抗</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其他抗告事件</w:t>
                  </w:r>
                  <w:r>
                    <w:rPr>
                      <w:rFonts w:ascii="標楷體" w:eastAsia="標楷體" w:hAnsi="標楷體" w:hint="eastAsia"/>
                    </w:rPr>
                    <w:t>。</w:t>
                  </w:r>
                </w:p>
              </w:tc>
            </w:tr>
            <w:tr w:rsidR="00544D5D" w:rsidTr="00544D5D">
              <w:tc>
                <w:tcPr>
                  <w:tcW w:w="1147" w:type="dxa"/>
                  <w:vMerge w:val="restart"/>
                  <w:vAlign w:val="center"/>
                </w:tcPr>
                <w:p w:rsidR="00544D5D" w:rsidRDefault="00544D5D" w:rsidP="004944E5">
                  <w:pPr>
                    <w:rPr>
                      <w:rFonts w:ascii="標楷體" w:eastAsia="標楷體" w:hAnsi="標楷體" w:hint="eastAsia"/>
                    </w:rPr>
                  </w:pPr>
                  <w:r>
                    <w:rPr>
                      <w:rFonts w:ascii="標楷體" w:eastAsia="標楷體" w:hAnsi="標楷體" w:hint="eastAsia"/>
                    </w:rPr>
                    <w:t>重新審理程序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重</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重新審理事件。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重新審理事件之更審事件</w:t>
                  </w:r>
                  <w:r>
                    <w:rPr>
                      <w:rFonts w:ascii="標楷體" w:eastAsia="標楷體" w:hAnsi="標楷體" w:hint="eastAsia"/>
                    </w:rPr>
                    <w:t>。</w:t>
                  </w:r>
                </w:p>
              </w:tc>
            </w:tr>
            <w:tr w:rsidR="00544D5D" w:rsidTr="00544D5D">
              <w:tc>
                <w:tcPr>
                  <w:tcW w:w="1147" w:type="dxa"/>
                  <w:vMerge w:val="restart"/>
                  <w:vAlign w:val="center"/>
                </w:tcPr>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4944E5">
                  <w:pPr>
                    <w:jc w:val="both"/>
                    <w:rPr>
                      <w:rFonts w:ascii="標楷體" w:eastAsia="標楷體" w:hAnsi="標楷體" w:hint="eastAsia"/>
                    </w:rPr>
                  </w:pPr>
                </w:p>
                <w:p w:rsidR="00544D5D" w:rsidRDefault="00544D5D" w:rsidP="00544D5D">
                  <w:pPr>
                    <w:ind w:rightChars="-45" w:right="-108"/>
                    <w:jc w:val="both"/>
                    <w:rPr>
                      <w:rFonts w:ascii="標楷體" w:eastAsia="標楷體" w:hAnsi="標楷體" w:hint="eastAsia"/>
                    </w:rPr>
                  </w:pPr>
                  <w:r>
                    <w:rPr>
                      <w:rFonts w:ascii="標楷體" w:eastAsia="標楷體" w:hAnsi="標楷體" w:hint="eastAsia"/>
                    </w:rPr>
                    <w:t>再審程序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再</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通常訴訟再審事件。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sidRPr="005C0DAE">
                    <w:rPr>
                      <w:rFonts w:ascii="標楷體" w:eastAsia="標楷體" w:hAnsi="標楷體" w:hint="eastAsia"/>
                    </w:rPr>
                    <w:t>簡</w:t>
                  </w:r>
                  <w:r>
                    <w:rPr>
                      <w:rFonts w:ascii="標楷體" w:eastAsia="標楷體" w:hAnsi="標楷體" w:hint="eastAsia"/>
                    </w:rPr>
                    <w:t>上再</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簡易訴訟</w:t>
                  </w:r>
                  <w:r w:rsidRPr="00B223C9">
                    <w:rPr>
                      <w:rFonts w:ascii="標楷體" w:eastAsia="標楷體" w:hAnsi="標楷體" w:hint="eastAsia"/>
                    </w:rPr>
                    <w:t>上訴事件</w:t>
                  </w:r>
                  <w:r>
                    <w:rPr>
                      <w:rFonts w:ascii="標楷體" w:eastAsia="標楷體" w:hAnsi="標楷體" w:hint="eastAsia"/>
                    </w:rPr>
                    <w:t>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544D5D">
                  <w:pPr>
                    <w:ind w:rightChars="-45" w:right="-108"/>
                    <w:rPr>
                      <w:rFonts w:ascii="標楷體" w:eastAsia="標楷體" w:hAnsi="標楷體" w:hint="eastAsia"/>
                    </w:rPr>
                  </w:pPr>
                  <w:r w:rsidRPr="00B223C9">
                    <w:rPr>
                      <w:rFonts w:ascii="標楷體" w:eastAsia="標楷體" w:hAnsi="標楷體" w:hint="eastAsia"/>
                    </w:rPr>
                    <w:t>簡</w:t>
                  </w:r>
                  <w:proofErr w:type="gramStart"/>
                  <w:r w:rsidRPr="00B223C9">
                    <w:rPr>
                      <w:rFonts w:ascii="標楷體" w:eastAsia="標楷體" w:hAnsi="標楷體" w:hint="eastAsia"/>
                    </w:rPr>
                    <w:t>上續再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簡易訴訟上訴繼續審判之再審事件。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交上再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交通裁決上訴事件之再審事件。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續再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繼續審判之再審事件。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續再更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繼續審判再審事件之更審事件。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開始重新審理再審事件。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開始重新審理再審事件之更審事件。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通常訴訟再審事件之更審事件。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w:t>
                  </w:r>
                </w:p>
              </w:tc>
              <w:tc>
                <w:tcPr>
                  <w:tcW w:w="1980" w:type="dxa"/>
                </w:tcPr>
                <w:p w:rsidR="00544D5D" w:rsidRPr="00D138A6" w:rsidRDefault="00544D5D" w:rsidP="004944E5">
                  <w:pPr>
                    <w:jc w:val="both"/>
                    <w:rPr>
                      <w:rFonts w:ascii="標楷體" w:eastAsia="標楷體" w:hAnsi="標楷體" w:hint="eastAsia"/>
                    </w:rPr>
                  </w:pPr>
                  <w:r>
                    <w:rPr>
                      <w:rFonts w:ascii="標楷體" w:eastAsia="標楷體" w:hAnsi="標楷體" w:hint="eastAsia"/>
                    </w:rPr>
                    <w:t>聲請或聲明事件之再審事件。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救再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聲請訴訟救助事件之再審事件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聲請或聲明事件之再審事件之更審事件。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w:t>
                  </w:r>
                  <w:r w:rsidRPr="00B223C9">
                    <w:rPr>
                      <w:rFonts w:ascii="標楷體" w:eastAsia="標楷體" w:hAnsi="標楷體" w:hint="eastAsia"/>
                    </w:rPr>
                    <w:lastRenderedPageBreak/>
                    <w:t>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544D5D">
                  <w:pPr>
                    <w:ind w:rightChars="-45" w:right="-108"/>
                    <w:rPr>
                      <w:rFonts w:ascii="標楷體" w:eastAsia="標楷體" w:hAnsi="標楷體" w:hint="eastAsia"/>
                    </w:rPr>
                  </w:pPr>
                  <w:proofErr w:type="gramStart"/>
                  <w:r w:rsidRPr="00B223C9">
                    <w:rPr>
                      <w:rFonts w:ascii="標楷體" w:eastAsia="標楷體" w:hAnsi="標楷體" w:hint="eastAsia"/>
                    </w:rPr>
                    <w:t>聲重再</w:t>
                  </w:r>
                  <w:proofErr w:type="gramEnd"/>
                  <w:r w:rsidRPr="00B223C9">
                    <w:rPr>
                      <w:rFonts w:ascii="標楷體" w:eastAsia="標楷體" w:hAnsi="標楷體" w:hint="eastAsia"/>
                    </w:rPr>
                    <w:t>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他再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其他事件之再審事件。</w:t>
                  </w:r>
                </w:p>
              </w:tc>
            </w:tr>
            <w:tr w:rsidR="00544D5D" w:rsidTr="00544D5D">
              <w:tc>
                <w:tcPr>
                  <w:tcW w:w="1147" w:type="dxa"/>
                  <w:vMerge w:val="restart"/>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保全程序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r w:rsidRPr="00B223C9">
                    <w:rPr>
                      <w:rFonts w:ascii="標楷體" w:eastAsia="標楷體" w:hAnsi="標楷體" w:hint="eastAsia"/>
                    </w:rPr>
                    <w:t>之更審事件</w:t>
                  </w:r>
                  <w:r>
                    <w:rPr>
                      <w:rFonts w:ascii="標楷體" w:eastAsia="標楷體" w:hAnsi="標楷體" w:hint="eastAsia"/>
                    </w:rPr>
                    <w:t>。</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保全程序聲請事件。</w:t>
                  </w:r>
                </w:p>
              </w:tc>
            </w:tr>
            <w:tr w:rsidR="00544D5D" w:rsidTr="00544D5D">
              <w:trPr>
                <w:trHeight w:val="307"/>
              </w:trPr>
              <w:tc>
                <w:tcPr>
                  <w:tcW w:w="1147" w:type="dxa"/>
                  <w:vMerge w:val="restart"/>
                  <w:shd w:val="clear" w:color="auto" w:fill="auto"/>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執行事件</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行執全</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保全程序之執行事件。</w:t>
                  </w:r>
                </w:p>
              </w:tc>
            </w:tr>
            <w:tr w:rsidR="00544D5D" w:rsidTr="00544D5D">
              <w:trPr>
                <w:trHeight w:val="468"/>
              </w:trPr>
              <w:tc>
                <w:tcPr>
                  <w:tcW w:w="1147" w:type="dxa"/>
                  <w:vMerge/>
                  <w:shd w:val="clear" w:color="auto" w:fill="auto"/>
                  <w:vAlign w:val="center"/>
                </w:tcPr>
                <w:p w:rsidR="00544D5D" w:rsidRDefault="00544D5D" w:rsidP="004944E5">
                  <w:pPr>
                    <w:jc w:val="both"/>
                    <w:rPr>
                      <w:rFonts w:ascii="標楷體" w:eastAsia="標楷體" w:hAnsi="標楷體" w:hint="eastAsia"/>
                    </w:rPr>
                  </w:pPr>
                </w:p>
              </w:tc>
              <w:tc>
                <w:tcPr>
                  <w:tcW w:w="1080" w:type="dxa"/>
                </w:tcPr>
                <w:p w:rsidR="00544D5D" w:rsidRDefault="00544D5D" w:rsidP="00544D5D">
                  <w:pPr>
                    <w:ind w:rightChars="-45" w:right="-108"/>
                    <w:rPr>
                      <w:rFonts w:ascii="標楷體" w:eastAsia="標楷體" w:hAnsi="標楷體" w:hint="eastAsia"/>
                    </w:rPr>
                  </w:pPr>
                  <w:proofErr w:type="gramStart"/>
                  <w:r>
                    <w:rPr>
                      <w:rFonts w:ascii="標楷體" w:eastAsia="標楷體" w:hAnsi="標楷體" w:hint="eastAsia"/>
                    </w:rPr>
                    <w:t>行執全更</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保全程序執行事件</w:t>
                  </w:r>
                  <w:r w:rsidRPr="00B223C9">
                    <w:rPr>
                      <w:rFonts w:ascii="標楷體" w:eastAsia="標楷體" w:hAnsi="標楷體" w:hint="eastAsia"/>
                    </w:rPr>
                    <w:t>之更審事件。</w:t>
                  </w:r>
                </w:p>
              </w:tc>
            </w:tr>
            <w:tr w:rsidR="00544D5D" w:rsidTr="00544D5D">
              <w:tc>
                <w:tcPr>
                  <w:tcW w:w="1147" w:type="dxa"/>
                  <w:vMerge w:val="restart"/>
                  <w:shd w:val="clear" w:color="auto" w:fill="auto"/>
                  <w:vAlign w:val="center"/>
                </w:tcPr>
                <w:p w:rsidR="00544D5D" w:rsidRDefault="00544D5D" w:rsidP="004944E5">
                  <w:pPr>
                    <w:jc w:val="both"/>
                    <w:rPr>
                      <w:rFonts w:ascii="標楷體" w:eastAsia="標楷體" w:hAnsi="標楷體" w:hint="eastAsia"/>
                    </w:rPr>
                  </w:pPr>
                  <w:r>
                    <w:rPr>
                      <w:rFonts w:ascii="標楷體" w:eastAsia="標楷體" w:hAnsi="標楷體" w:hint="eastAsia"/>
                    </w:rPr>
                    <w:t>其他</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停</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聲請停止行政處分執行事件。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停更</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聲請停止行政處分執行</w:t>
                  </w:r>
                  <w:r w:rsidRPr="00B223C9">
                    <w:rPr>
                      <w:rFonts w:ascii="標楷體" w:eastAsia="標楷體" w:hAnsi="標楷體" w:hint="eastAsia"/>
                    </w:rPr>
                    <w:t>之更審事件。</w:t>
                  </w:r>
                </w:p>
              </w:tc>
            </w:tr>
            <w:tr w:rsidR="00544D5D"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救</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聲請訴訟救助事件。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其他聲請或聲明事件。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聲請事件</w:t>
                  </w:r>
                  <w:r w:rsidRPr="00B223C9">
                    <w:rPr>
                      <w:rFonts w:ascii="標楷體" w:eastAsia="標楷體" w:hAnsi="標楷體" w:hint="eastAsia"/>
                    </w:rPr>
                    <w:t>之更審事件</w:t>
                  </w:r>
                  <w:r>
                    <w:rPr>
                      <w:rFonts w:ascii="標楷體" w:eastAsia="標楷體" w:hAnsi="標楷體" w:hint="eastAsia"/>
                    </w:rPr>
                    <w:t>。</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w:t>
                  </w:r>
                  <w:r>
                    <w:rPr>
                      <w:rFonts w:ascii="標楷體" w:eastAsia="標楷體" w:hAnsi="標楷體" w:hint="eastAsia"/>
                    </w:rPr>
                    <w:t>。</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聲請重新審理事件之更審事件。</w:t>
                  </w:r>
                </w:p>
              </w:tc>
            </w:tr>
            <w:tr w:rsidR="00544D5D" w:rsidTr="00544D5D">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助</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協助事件。</w:t>
                  </w:r>
                </w:p>
              </w:tc>
            </w:tr>
            <w:tr w:rsidR="00544D5D" w:rsidTr="00544D5D">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陸助</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大陸地區法院委託協助事件。</w:t>
                  </w:r>
                </w:p>
              </w:tc>
            </w:tr>
            <w:tr w:rsidR="00544D5D" w:rsidTr="00544D5D">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他</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其他事件。</w:t>
                  </w:r>
                </w:p>
              </w:tc>
            </w:tr>
          </w:tbl>
          <w:p w:rsidR="00544D5D" w:rsidRDefault="00544D5D" w:rsidP="004944E5">
            <w:pPr>
              <w:spacing w:line="400" w:lineRule="exact"/>
              <w:ind w:left="516" w:hangingChars="215" w:hanging="516"/>
              <w:jc w:val="both"/>
              <w:rPr>
                <w:rFonts w:ascii="標楷體" w:eastAsia="標楷體" w:hAnsi="標楷體" w:hint="eastAsia"/>
              </w:rPr>
            </w:pPr>
          </w:p>
          <w:p w:rsidR="00544D5D" w:rsidRDefault="00544D5D" w:rsidP="004944E5">
            <w:pPr>
              <w:spacing w:line="400" w:lineRule="exact"/>
              <w:ind w:left="516" w:hangingChars="215" w:hanging="516"/>
              <w:jc w:val="both"/>
              <w:rPr>
                <w:rFonts w:ascii="標楷體" w:eastAsia="標楷體" w:hAnsi="標楷體" w:hint="eastAsia"/>
              </w:rPr>
            </w:pPr>
          </w:p>
          <w:p w:rsidR="00544D5D" w:rsidRDefault="00544D5D" w:rsidP="004944E5">
            <w:pPr>
              <w:spacing w:afterLines="50" w:line="400" w:lineRule="exact"/>
              <w:ind w:left="516" w:hangingChars="215" w:hanging="516"/>
              <w:jc w:val="both"/>
              <w:rPr>
                <w:rFonts w:ascii="標楷體" w:eastAsia="標楷體" w:hAnsi="標楷體" w:hint="eastAsia"/>
              </w:rPr>
            </w:pPr>
            <w:r>
              <w:rPr>
                <w:rFonts w:ascii="標楷體" w:eastAsia="標楷體" w:hAnsi="標楷體" w:hint="eastAsia"/>
              </w:rPr>
              <w:t>二、地方法院部分</w:t>
            </w:r>
          </w:p>
          <w:tbl>
            <w:tblPr>
              <w:tblStyle w:val="a3"/>
              <w:tblW w:w="4207" w:type="dxa"/>
              <w:tblLayout w:type="fixed"/>
              <w:tblLook w:val="01E0"/>
            </w:tblPr>
            <w:tblGrid>
              <w:gridCol w:w="1147"/>
              <w:gridCol w:w="1080"/>
              <w:gridCol w:w="1980"/>
            </w:tblGrid>
            <w:tr w:rsidR="00544D5D" w:rsidTr="00544D5D">
              <w:tc>
                <w:tcPr>
                  <w:tcW w:w="1147" w:type="dxa"/>
                  <w:vAlign w:val="center"/>
                </w:tcPr>
                <w:p w:rsidR="00544D5D" w:rsidRDefault="00544D5D" w:rsidP="00544D5D">
                  <w:pPr>
                    <w:ind w:rightChars="-45" w:right="-108"/>
                    <w:jc w:val="both"/>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w:t>
                  </w:r>
                </w:p>
              </w:tc>
              <w:tc>
                <w:tcPr>
                  <w:tcW w:w="1080" w:type="dxa"/>
                </w:tcPr>
                <w:p w:rsidR="00544D5D" w:rsidRDefault="00544D5D" w:rsidP="00544D5D">
                  <w:pPr>
                    <w:ind w:leftChars="-45" w:left="-108" w:rightChars="-45" w:right="-108"/>
                    <w:jc w:val="center"/>
                    <w:rPr>
                      <w:rFonts w:ascii="標楷體" w:eastAsia="標楷體" w:hAnsi="標楷體" w:hint="eastAsia"/>
                    </w:rPr>
                  </w:pPr>
                  <w:r>
                    <w:rPr>
                      <w:rFonts w:ascii="標楷體" w:eastAsia="標楷體" w:hAnsi="標楷體" w:hint="eastAsia"/>
                    </w:rPr>
                    <w:t>案</w:t>
                  </w:r>
                  <w:proofErr w:type="gramStart"/>
                  <w:r>
                    <w:rPr>
                      <w:rFonts w:ascii="標楷體" w:eastAsia="標楷體" w:hAnsi="標楷體" w:hint="eastAsia"/>
                    </w:rPr>
                    <w:t>號字別</w:t>
                  </w:r>
                  <w:proofErr w:type="gramEnd"/>
                </w:p>
                <w:p w:rsidR="00544D5D" w:rsidRDefault="00544D5D" w:rsidP="00544D5D">
                  <w:pPr>
                    <w:ind w:leftChars="-45" w:left="-108"/>
                    <w:jc w:val="center"/>
                    <w:rPr>
                      <w:rFonts w:ascii="標楷體" w:eastAsia="標楷體" w:hAnsi="標楷體" w:hint="eastAsia"/>
                    </w:rPr>
                  </w:pPr>
                  <w:r>
                    <w:rPr>
                      <w:rFonts w:ascii="標楷體" w:eastAsia="標楷體" w:hAnsi="標楷體" w:hint="eastAsia"/>
                    </w:rPr>
                    <w:t>名   稱</w:t>
                  </w:r>
                </w:p>
              </w:tc>
              <w:tc>
                <w:tcPr>
                  <w:tcW w:w="1980" w:type="dxa"/>
                  <w:vAlign w:val="center"/>
                </w:tcPr>
                <w:p w:rsidR="00544D5D" w:rsidRDefault="00544D5D" w:rsidP="00A76E85">
                  <w:pPr>
                    <w:jc w:val="center"/>
                    <w:rPr>
                      <w:rFonts w:ascii="標楷體" w:eastAsia="標楷體" w:hAnsi="標楷體" w:hint="eastAsia"/>
                    </w:rPr>
                  </w:pPr>
                  <w:r w:rsidRPr="00E97823">
                    <w:rPr>
                      <w:rFonts w:ascii="標楷體" w:eastAsia="標楷體" w:hAnsi="標楷體" w:hint="eastAsia"/>
                    </w:rPr>
                    <w:t>事</w:t>
                  </w:r>
                  <w:r>
                    <w:rPr>
                      <w:rFonts w:ascii="標楷體" w:eastAsia="標楷體" w:hAnsi="標楷體" w:hint="eastAsia"/>
                    </w:rPr>
                    <w:t>件種類說明</w:t>
                  </w:r>
                </w:p>
              </w:tc>
            </w:tr>
            <w:tr w:rsidR="00544D5D" w:rsidRPr="00AD69F6" w:rsidTr="00544D5D">
              <w:tc>
                <w:tcPr>
                  <w:tcW w:w="1147" w:type="dxa"/>
                  <w:vMerge w:val="restart"/>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簡易訴訟程序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簡</w:t>
                  </w:r>
                </w:p>
              </w:tc>
              <w:tc>
                <w:tcPr>
                  <w:tcW w:w="1980" w:type="dxa"/>
                </w:tcPr>
                <w:p w:rsidR="00544D5D" w:rsidRPr="00AD69F6" w:rsidRDefault="00544D5D" w:rsidP="004944E5">
                  <w:pPr>
                    <w:ind w:rightChars="-17" w:right="-41"/>
                    <w:jc w:val="both"/>
                    <w:rPr>
                      <w:rFonts w:ascii="標楷體" w:eastAsia="標楷體" w:hAnsi="標楷體" w:hint="eastAsia"/>
                    </w:rPr>
                  </w:pPr>
                  <w:r>
                    <w:rPr>
                      <w:rFonts w:ascii="標楷體" w:eastAsia="標楷體" w:hAnsi="標楷體" w:hint="eastAsia"/>
                    </w:rPr>
                    <w:t>第一審簡易訴訟程序事件。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簡續</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第一審簡易訴訟程序繼續審判事件。</w:t>
                  </w:r>
                </w:p>
              </w:tc>
            </w:tr>
            <w:tr w:rsidR="00544D5D" w:rsidTr="00544D5D">
              <w:trPr>
                <w:trHeight w:val="683"/>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簡更</w:t>
                  </w:r>
                  <w:proofErr w:type="gramEnd"/>
                </w:p>
              </w:tc>
              <w:tc>
                <w:tcPr>
                  <w:tcW w:w="1980" w:type="dxa"/>
                </w:tcPr>
                <w:p w:rsidR="00544D5D" w:rsidRDefault="00544D5D" w:rsidP="004944E5">
                  <w:pPr>
                    <w:jc w:val="both"/>
                    <w:rPr>
                      <w:rFonts w:ascii="標楷體" w:eastAsia="標楷體" w:hAnsi="標楷體" w:hint="eastAsia"/>
                    </w:rPr>
                  </w:pPr>
                  <w:r w:rsidRPr="00B223C9">
                    <w:rPr>
                      <w:rFonts w:ascii="標楷體" w:eastAsia="標楷體" w:hAnsi="標楷體" w:hint="eastAsia"/>
                    </w:rPr>
                    <w:t>第一審簡易訴訟程序事件之更審事件。</w:t>
                  </w:r>
                </w:p>
              </w:tc>
            </w:tr>
            <w:tr w:rsidR="00544D5D" w:rsidTr="00544D5D">
              <w:trPr>
                <w:trHeight w:val="836"/>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簡續更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第一審簡易訴訟程序繼續審判事件之更審事件。</w:t>
                  </w:r>
                </w:p>
              </w:tc>
            </w:tr>
            <w:tr w:rsidR="00544D5D" w:rsidRPr="00045E50" w:rsidTr="00544D5D">
              <w:tc>
                <w:tcPr>
                  <w:tcW w:w="1147" w:type="dxa"/>
                  <w:vMerge w:val="restart"/>
                  <w:vAlign w:val="center"/>
                </w:tcPr>
                <w:p w:rsidR="00544D5D" w:rsidRDefault="00544D5D" w:rsidP="00544D5D">
                  <w:pPr>
                    <w:ind w:leftChars="-17" w:left="-41" w:rightChars="-45" w:right="-108"/>
                    <w:rPr>
                      <w:rFonts w:ascii="標楷體" w:eastAsia="標楷體" w:hAnsi="標楷體" w:hint="eastAsia"/>
                    </w:rPr>
                  </w:pPr>
                  <w:r>
                    <w:rPr>
                      <w:rFonts w:ascii="標楷體" w:eastAsia="標楷體" w:hAnsi="標楷體" w:hint="eastAsia"/>
                    </w:rPr>
                    <w:t>交通裁決事件程序</w:t>
                  </w:r>
                </w:p>
              </w:tc>
              <w:tc>
                <w:tcPr>
                  <w:tcW w:w="1080" w:type="dxa"/>
                </w:tcPr>
                <w:p w:rsidR="00544D5D" w:rsidRPr="00FD0FB6" w:rsidRDefault="00544D5D" w:rsidP="004944E5">
                  <w:pPr>
                    <w:jc w:val="both"/>
                    <w:rPr>
                      <w:rFonts w:ascii="標楷體" w:eastAsia="標楷體" w:hAnsi="標楷體" w:hint="eastAsia"/>
                    </w:rPr>
                  </w:pPr>
                  <w:r w:rsidRPr="00FD0FB6">
                    <w:rPr>
                      <w:rFonts w:ascii="標楷體" w:eastAsia="標楷體" w:hAnsi="標楷體" w:hint="eastAsia"/>
                    </w:rPr>
                    <w:t>交</w:t>
                  </w:r>
                </w:p>
              </w:tc>
              <w:tc>
                <w:tcPr>
                  <w:tcW w:w="1980" w:type="dxa"/>
                </w:tcPr>
                <w:p w:rsidR="00544D5D" w:rsidRPr="00FD0FB6" w:rsidRDefault="00544D5D" w:rsidP="004944E5">
                  <w:pPr>
                    <w:jc w:val="both"/>
                    <w:rPr>
                      <w:rFonts w:ascii="標楷體" w:eastAsia="標楷體" w:hAnsi="標楷體" w:hint="eastAsia"/>
                    </w:rPr>
                  </w:pPr>
                  <w:r w:rsidRPr="00FD0FB6">
                    <w:rPr>
                      <w:rFonts w:ascii="標楷體" w:eastAsia="標楷體" w:hAnsi="標楷體" w:hint="eastAsia"/>
                    </w:rPr>
                    <w:t>第一審交通裁</w:t>
                  </w:r>
                  <w:r>
                    <w:rPr>
                      <w:rFonts w:ascii="標楷體" w:eastAsia="標楷體" w:hAnsi="標楷體" w:hint="eastAsia"/>
                    </w:rPr>
                    <w:t>決</w:t>
                  </w:r>
                  <w:r w:rsidRPr="00FD0FB6">
                    <w:rPr>
                      <w:rFonts w:ascii="標楷體" w:eastAsia="標楷體" w:hAnsi="標楷體" w:hint="eastAsia"/>
                    </w:rPr>
                    <w:t>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交續</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第一審交通裁決程序繼續審判事件。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交續更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第一審交通裁決程序繼續審判事件之更審事件</w:t>
                  </w:r>
                  <w:r>
                    <w:rPr>
                      <w:rFonts w:ascii="標楷體" w:eastAsia="標楷體" w:hAnsi="標楷體" w:hint="eastAsia"/>
                    </w:rPr>
                    <w:t>。</w:t>
                  </w:r>
                </w:p>
              </w:tc>
            </w:tr>
            <w:tr w:rsidR="00544D5D" w:rsidRPr="00045E50" w:rsidTr="00544D5D">
              <w:trPr>
                <w:trHeight w:val="507"/>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交更</w:t>
                  </w:r>
                  <w:proofErr w:type="gramEnd"/>
                </w:p>
              </w:tc>
              <w:tc>
                <w:tcPr>
                  <w:tcW w:w="1980" w:type="dxa"/>
                </w:tcPr>
                <w:p w:rsidR="00544D5D" w:rsidRPr="007D1C9A" w:rsidRDefault="00544D5D" w:rsidP="004944E5">
                  <w:pPr>
                    <w:jc w:val="both"/>
                    <w:rPr>
                      <w:rFonts w:ascii="標楷體" w:eastAsia="標楷體" w:hAnsi="標楷體" w:hint="eastAsia"/>
                      <w:shd w:val="pct15" w:color="auto" w:fill="FFFFFF"/>
                    </w:rPr>
                  </w:pPr>
                  <w:r w:rsidRPr="00B223C9">
                    <w:rPr>
                      <w:rFonts w:ascii="標楷體" w:eastAsia="標楷體" w:hAnsi="標楷體" w:hint="eastAsia"/>
                    </w:rPr>
                    <w:t>第一審交通裁決事件之更審事件。</w:t>
                  </w:r>
                </w:p>
              </w:tc>
            </w:tr>
            <w:tr w:rsidR="00544D5D" w:rsidTr="00544D5D">
              <w:tc>
                <w:tcPr>
                  <w:tcW w:w="1147" w:type="dxa"/>
                  <w:vMerge w:val="restart"/>
                  <w:shd w:val="clear" w:color="auto" w:fill="auto"/>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重新審理程序</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重簡</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重新審理簡易訴訟事件。</w:t>
                  </w:r>
                </w:p>
              </w:tc>
            </w:tr>
            <w:tr w:rsidR="00544D5D" w:rsidTr="00544D5D">
              <w:tc>
                <w:tcPr>
                  <w:tcW w:w="1147" w:type="dxa"/>
                  <w:vMerge/>
                  <w:shd w:val="clear" w:color="auto" w:fill="auto"/>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重簡更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重新審理簡易訴訟事件之更審事件。</w:t>
                  </w:r>
                </w:p>
              </w:tc>
            </w:tr>
            <w:tr w:rsidR="00544D5D" w:rsidTr="00544D5D">
              <w:trPr>
                <w:trHeight w:val="506"/>
              </w:trPr>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重交</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重新審理交通裁</w:t>
                  </w:r>
                  <w:r>
                    <w:rPr>
                      <w:rFonts w:ascii="標楷體" w:eastAsia="標楷體" w:hAnsi="標楷體" w:hint="eastAsia"/>
                    </w:rPr>
                    <w:t>決</w:t>
                  </w:r>
                  <w:r w:rsidRPr="006244D7">
                    <w:rPr>
                      <w:rFonts w:ascii="標楷體" w:eastAsia="標楷體" w:hAnsi="標楷體" w:hint="eastAsia"/>
                    </w:rPr>
                    <w:t>事件。</w:t>
                  </w:r>
                </w:p>
              </w:tc>
            </w:tr>
            <w:tr w:rsidR="00544D5D" w:rsidTr="00544D5D">
              <w:tc>
                <w:tcPr>
                  <w:tcW w:w="1147" w:type="dxa"/>
                  <w:vMerge w:val="restart"/>
                  <w:vAlign w:val="center"/>
                </w:tcPr>
                <w:p w:rsidR="00544D5D" w:rsidRPr="00DF60BD" w:rsidRDefault="00544D5D" w:rsidP="00544D5D">
                  <w:pPr>
                    <w:ind w:rightChars="-45" w:right="-108"/>
                    <w:rPr>
                      <w:rFonts w:ascii="標楷體" w:eastAsia="標楷體" w:hAnsi="標楷體" w:hint="eastAsia"/>
                    </w:rPr>
                  </w:pPr>
                  <w:r>
                    <w:rPr>
                      <w:rFonts w:ascii="標楷體" w:eastAsia="標楷體" w:hAnsi="標楷體" w:hint="eastAsia"/>
                    </w:rPr>
                    <w:t>再審程序</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簡再</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簡易訴訟再審事件。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簡再更</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簡易訴訟再審事件</w:t>
                  </w:r>
                  <w:r w:rsidRPr="00B223C9">
                    <w:rPr>
                      <w:rFonts w:ascii="標楷體" w:eastAsia="標楷體" w:hAnsi="標楷體" w:hint="eastAsia"/>
                    </w:rPr>
                    <w:t>之更審事件</w:t>
                  </w:r>
                  <w:r w:rsidRPr="006244D7">
                    <w:rPr>
                      <w:rFonts w:ascii="標楷體" w:eastAsia="標楷體" w:hAnsi="標楷體" w:hint="eastAsia"/>
                    </w:rPr>
                    <w:t>。</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交再</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交通裁</w:t>
                  </w:r>
                  <w:r>
                    <w:rPr>
                      <w:rFonts w:ascii="標楷體" w:eastAsia="標楷體" w:hAnsi="標楷體" w:hint="eastAsia"/>
                    </w:rPr>
                    <w:t>決</w:t>
                  </w:r>
                  <w:r w:rsidRPr="006244D7">
                    <w:rPr>
                      <w:rFonts w:ascii="標楷體" w:eastAsia="標楷體" w:hAnsi="標楷體" w:hint="eastAsia"/>
                    </w:rPr>
                    <w:t>事件</w:t>
                  </w:r>
                  <w:r>
                    <w:rPr>
                      <w:rFonts w:ascii="標楷體" w:eastAsia="標楷體" w:hAnsi="標楷體" w:hint="eastAsia"/>
                    </w:rPr>
                    <w:t>之</w:t>
                  </w:r>
                  <w:r w:rsidRPr="006244D7">
                    <w:rPr>
                      <w:rFonts w:ascii="標楷體" w:eastAsia="標楷體" w:hAnsi="標楷體" w:hint="eastAsia"/>
                    </w:rPr>
                    <w:t>再審</w:t>
                  </w:r>
                  <w:r>
                    <w:rPr>
                      <w:rFonts w:ascii="標楷體" w:eastAsia="標楷體" w:hAnsi="標楷體" w:hint="eastAsia"/>
                    </w:rPr>
                    <w:t>事件</w:t>
                  </w:r>
                  <w:r w:rsidRPr="006244D7">
                    <w:rPr>
                      <w:rFonts w:ascii="標楷體" w:eastAsia="標楷體" w:hAnsi="標楷體" w:hint="eastAsia"/>
                    </w:rPr>
                    <w:t>。</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6244D7" w:rsidRDefault="00544D5D" w:rsidP="004944E5">
                  <w:pPr>
                    <w:jc w:val="both"/>
                    <w:rPr>
                      <w:rFonts w:ascii="標楷體" w:eastAsia="標楷體" w:hAnsi="標楷體" w:hint="eastAsia"/>
                    </w:rPr>
                  </w:pPr>
                  <w:proofErr w:type="gramStart"/>
                  <w:r w:rsidRPr="006244D7">
                    <w:rPr>
                      <w:rFonts w:ascii="標楷體" w:eastAsia="標楷體" w:hAnsi="標楷體" w:hint="eastAsia"/>
                    </w:rPr>
                    <w:t>交再更</w:t>
                  </w:r>
                  <w:proofErr w:type="gramEnd"/>
                </w:p>
              </w:tc>
              <w:tc>
                <w:tcPr>
                  <w:tcW w:w="1980" w:type="dxa"/>
                </w:tcPr>
                <w:p w:rsidR="00544D5D" w:rsidRPr="006244D7" w:rsidRDefault="00544D5D" w:rsidP="004944E5">
                  <w:pPr>
                    <w:jc w:val="both"/>
                    <w:rPr>
                      <w:rFonts w:ascii="標楷體" w:eastAsia="標楷體" w:hAnsi="標楷體" w:hint="eastAsia"/>
                    </w:rPr>
                  </w:pPr>
                  <w:r w:rsidRPr="006244D7">
                    <w:rPr>
                      <w:rFonts w:ascii="標楷體" w:eastAsia="標楷體" w:hAnsi="標楷體" w:hint="eastAsia"/>
                    </w:rPr>
                    <w:t>交通裁</w:t>
                  </w:r>
                  <w:r>
                    <w:rPr>
                      <w:rFonts w:ascii="標楷體" w:eastAsia="標楷體" w:hAnsi="標楷體" w:hint="eastAsia"/>
                    </w:rPr>
                    <w:t>決</w:t>
                  </w:r>
                  <w:r w:rsidRPr="006244D7">
                    <w:rPr>
                      <w:rFonts w:ascii="標楷體" w:eastAsia="標楷體" w:hAnsi="標楷體" w:hint="eastAsia"/>
                    </w:rPr>
                    <w:t>事件再審</w:t>
                  </w:r>
                  <w:r w:rsidRPr="00B223C9">
                    <w:rPr>
                      <w:rFonts w:ascii="標楷體" w:eastAsia="標楷體" w:hAnsi="標楷體" w:hint="eastAsia"/>
                    </w:rPr>
                    <w:t>之更審事件。</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簡續再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第一審簡易訴訟程序繼續審判事件之再審事件。</w:t>
                  </w:r>
                </w:p>
              </w:tc>
            </w:tr>
            <w:tr w:rsidR="00544D5D" w:rsidRPr="00821C5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簡續再</w:t>
                  </w:r>
                  <w:proofErr w:type="gramEnd"/>
                  <w:r w:rsidRPr="00B223C9">
                    <w:rPr>
                      <w:rFonts w:ascii="標楷體" w:eastAsia="標楷體" w:hAnsi="標楷體" w:hint="eastAsia"/>
                    </w:rPr>
                    <w:t>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第一審簡易訴訟程序繼續審判事件之再審事件之更審事件。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w:t>
                  </w:r>
                </w:p>
              </w:tc>
              <w:tc>
                <w:tcPr>
                  <w:tcW w:w="1980" w:type="dxa"/>
                </w:tcPr>
                <w:p w:rsidR="00544D5D" w:rsidRPr="00D138A6" w:rsidRDefault="00544D5D" w:rsidP="004944E5">
                  <w:pPr>
                    <w:jc w:val="both"/>
                    <w:rPr>
                      <w:rFonts w:ascii="標楷體" w:eastAsia="標楷體" w:hAnsi="標楷體" w:hint="eastAsia"/>
                    </w:rPr>
                  </w:pPr>
                  <w:r>
                    <w:rPr>
                      <w:rFonts w:ascii="標楷體" w:eastAsia="標楷體" w:hAnsi="標楷體" w:hint="eastAsia"/>
                    </w:rPr>
                    <w:t>聲請或聲明事件之再審事件。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聲再更</w:t>
                  </w:r>
                </w:p>
              </w:tc>
              <w:tc>
                <w:tcPr>
                  <w:tcW w:w="1980" w:type="dxa"/>
                </w:tcPr>
                <w:p w:rsidR="00544D5D" w:rsidRPr="00D138A6" w:rsidRDefault="00544D5D" w:rsidP="004944E5">
                  <w:pPr>
                    <w:jc w:val="both"/>
                    <w:rPr>
                      <w:rFonts w:ascii="標楷體" w:eastAsia="標楷體" w:hAnsi="標楷體" w:hint="eastAsia"/>
                    </w:rPr>
                  </w:pPr>
                  <w:r>
                    <w:rPr>
                      <w:rFonts w:ascii="標楷體" w:eastAsia="標楷體" w:hAnsi="標楷體" w:hint="eastAsia"/>
                    </w:rPr>
                    <w:t>聲請或聲明事件之再審事件之</w:t>
                  </w:r>
                  <w:r w:rsidRPr="00B223C9">
                    <w:rPr>
                      <w:rFonts w:ascii="標楷體" w:eastAsia="標楷體" w:hAnsi="標楷體" w:hint="eastAsia"/>
                    </w:rPr>
                    <w:t>更審事件。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救再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聲請訴訟救助事件之再審事件</w:t>
                  </w:r>
                  <w:r>
                    <w:rPr>
                      <w:rFonts w:ascii="標楷體" w:eastAsia="標楷體" w:hAnsi="標楷體" w:hint="eastAsia"/>
                    </w:rPr>
                    <w:t>。</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停再更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執行之再審事件之更審事件。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聲請重新審理事件之再審事件。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聲重再</w:t>
                  </w:r>
                  <w:proofErr w:type="gramEnd"/>
                  <w:r w:rsidRPr="00B223C9">
                    <w:rPr>
                      <w:rFonts w:ascii="標楷體" w:eastAsia="標楷體" w:hAnsi="標楷體" w:hint="eastAsia"/>
                    </w:rPr>
                    <w:t>更</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聲請重新審理事件之再審事件之更審事件。</w:t>
                  </w:r>
                </w:p>
              </w:tc>
            </w:tr>
            <w:tr w:rsidR="00544D5D" w:rsidRPr="00D138A6"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他再</w:t>
                  </w:r>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其他事件之再審事件。</w:t>
                  </w:r>
                </w:p>
              </w:tc>
            </w:tr>
            <w:tr w:rsidR="00544D5D" w:rsidTr="00544D5D">
              <w:tc>
                <w:tcPr>
                  <w:tcW w:w="1147" w:type="dxa"/>
                  <w:vMerge w:val="restart"/>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t>保全程序</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保全事件</w:t>
                  </w:r>
                  <w:r w:rsidRPr="00B223C9">
                    <w:rPr>
                      <w:rFonts w:ascii="標楷體" w:eastAsia="標楷體" w:hAnsi="標楷體" w:hint="eastAsia"/>
                    </w:rPr>
                    <w:t>之更審事件。</w:t>
                  </w:r>
                </w:p>
              </w:tc>
            </w:tr>
            <w:tr w:rsidR="00544D5D"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全聲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保全程序聲請事件。</w:t>
                  </w:r>
                </w:p>
              </w:tc>
            </w:tr>
            <w:tr w:rsidR="00544D5D" w:rsidTr="00544D5D">
              <w:tc>
                <w:tcPr>
                  <w:tcW w:w="1147" w:type="dxa"/>
                  <w:vMerge w:val="restart"/>
                  <w:shd w:val="clear" w:color="auto" w:fill="auto"/>
                  <w:vAlign w:val="center"/>
                </w:tcPr>
                <w:p w:rsidR="00544D5D" w:rsidRDefault="00544D5D" w:rsidP="00544D5D">
                  <w:pPr>
                    <w:ind w:rightChars="-45" w:right="-108"/>
                    <w:rPr>
                      <w:rFonts w:ascii="標楷體" w:eastAsia="標楷體" w:hAnsi="標楷體" w:hint="eastAsia"/>
                    </w:rPr>
                  </w:pPr>
                  <w:r>
                    <w:rPr>
                      <w:rFonts w:ascii="標楷體" w:eastAsia="標楷體" w:hAnsi="標楷體" w:hint="eastAsia"/>
                    </w:rPr>
                    <w:lastRenderedPageBreak/>
                    <w:t>執行事件</w:t>
                  </w: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行執</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行政訴訟強制執行事件。</w:t>
                  </w:r>
                </w:p>
              </w:tc>
            </w:tr>
            <w:tr w:rsidR="00544D5D" w:rsidTr="00544D5D">
              <w:tc>
                <w:tcPr>
                  <w:tcW w:w="1147" w:type="dxa"/>
                  <w:vMerge/>
                  <w:shd w:val="clear" w:color="auto" w:fill="auto"/>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Pr>
                      <w:rFonts w:ascii="標楷體" w:eastAsia="標楷體" w:hAnsi="標楷體" w:hint="eastAsia"/>
                    </w:rPr>
                    <w:t>行</w:t>
                  </w:r>
                  <w:r w:rsidRPr="00B223C9">
                    <w:rPr>
                      <w:rFonts w:ascii="標楷體" w:eastAsia="標楷體" w:hAnsi="標楷體" w:hint="eastAsia"/>
                    </w:rPr>
                    <w:t>執更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行政訴訟強制執行事件之更審事件。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行執全</w:t>
                  </w:r>
                  <w:proofErr w:type="gramEnd"/>
                </w:p>
              </w:tc>
              <w:tc>
                <w:tcPr>
                  <w:tcW w:w="1980" w:type="dxa"/>
                </w:tcPr>
                <w:p w:rsidR="00544D5D" w:rsidRPr="00045E50" w:rsidRDefault="00544D5D" w:rsidP="004944E5">
                  <w:pPr>
                    <w:jc w:val="both"/>
                    <w:rPr>
                      <w:rFonts w:ascii="標楷體" w:eastAsia="標楷體" w:hAnsi="標楷體" w:hint="eastAsia"/>
                    </w:rPr>
                  </w:pPr>
                  <w:r>
                    <w:rPr>
                      <w:rFonts w:ascii="標楷體" w:eastAsia="標楷體" w:hAnsi="標楷體" w:hint="eastAsia"/>
                    </w:rPr>
                    <w:t>保全程序之執行事件。</w:t>
                  </w:r>
                </w:p>
              </w:tc>
            </w:tr>
            <w:tr w:rsidR="00544D5D" w:rsidRPr="00045E50" w:rsidTr="00544D5D">
              <w:tc>
                <w:tcPr>
                  <w:tcW w:w="1147" w:type="dxa"/>
                  <w:vMerge/>
                  <w:vAlign w:val="center"/>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Pr>
                      <w:rFonts w:ascii="標楷體" w:eastAsia="標楷體" w:hAnsi="標楷體" w:hint="eastAsia"/>
                    </w:rPr>
                    <w:t>行</w:t>
                  </w:r>
                  <w:r w:rsidRPr="00B223C9">
                    <w:rPr>
                      <w:rFonts w:ascii="標楷體" w:eastAsia="標楷體" w:hAnsi="標楷體" w:hint="eastAsia"/>
                    </w:rPr>
                    <w:t>執全更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保全程序執行事件之更審事件。</w:t>
                  </w:r>
                </w:p>
              </w:tc>
            </w:tr>
            <w:tr w:rsidR="00544D5D" w:rsidTr="00544D5D">
              <w:tc>
                <w:tcPr>
                  <w:tcW w:w="1147" w:type="dxa"/>
                  <w:vMerge w:val="restart"/>
                  <w:shd w:val="clear" w:color="auto" w:fill="auto"/>
                  <w:vAlign w:val="center"/>
                </w:tcPr>
                <w:p w:rsidR="00544D5D" w:rsidRDefault="00544D5D" w:rsidP="004944E5">
                  <w:pPr>
                    <w:jc w:val="both"/>
                    <w:rPr>
                      <w:rFonts w:ascii="標楷體" w:eastAsia="標楷體" w:hAnsi="標楷體" w:hint="eastAsia"/>
                    </w:rPr>
                  </w:pPr>
                  <w:r>
                    <w:rPr>
                      <w:rFonts w:ascii="標楷體" w:eastAsia="標楷體" w:hAnsi="標楷體" w:hint="eastAsia"/>
                    </w:rPr>
                    <w:t>其他</w:t>
                  </w: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停</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聲請停止行政處分執行事件。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停更</w:t>
                  </w:r>
                  <w:proofErr w:type="gramEnd"/>
                </w:p>
              </w:tc>
              <w:tc>
                <w:tcPr>
                  <w:tcW w:w="1980" w:type="dxa"/>
                </w:tcPr>
                <w:p w:rsidR="00544D5D" w:rsidRPr="007D1C9A" w:rsidRDefault="00544D5D" w:rsidP="004944E5">
                  <w:pPr>
                    <w:jc w:val="both"/>
                    <w:rPr>
                      <w:rFonts w:ascii="標楷體" w:eastAsia="標楷體" w:hAnsi="標楷體" w:hint="eastAsia"/>
                      <w:shd w:val="pct15" w:color="auto" w:fill="FFFFFF"/>
                    </w:rPr>
                  </w:pPr>
                  <w:r w:rsidRPr="00B223C9">
                    <w:rPr>
                      <w:rFonts w:ascii="標楷體" w:eastAsia="標楷體" w:hAnsi="標楷體" w:hint="eastAsia"/>
                    </w:rPr>
                    <w:t>聲請停止</w:t>
                  </w:r>
                  <w:r>
                    <w:rPr>
                      <w:rFonts w:ascii="標楷體" w:eastAsia="標楷體" w:hAnsi="標楷體" w:hint="eastAsia"/>
                    </w:rPr>
                    <w:t>行政處分</w:t>
                  </w:r>
                  <w:r w:rsidRPr="00B223C9">
                    <w:rPr>
                      <w:rFonts w:ascii="標楷體" w:eastAsia="標楷體" w:hAnsi="標楷體" w:hint="eastAsia"/>
                    </w:rPr>
                    <w:t>執行事件之更審事件</w:t>
                  </w:r>
                  <w:r>
                    <w:rPr>
                      <w:rFonts w:ascii="標楷體" w:eastAsia="標楷體" w:hAnsi="標楷體" w:hint="eastAsia"/>
                    </w:rPr>
                    <w:t>。</w:t>
                  </w:r>
                </w:p>
              </w:tc>
            </w:tr>
            <w:tr w:rsidR="00544D5D"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救</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聲請訴訟救助事件。</w:t>
                  </w:r>
                </w:p>
              </w:tc>
            </w:tr>
            <w:tr w:rsidR="00544D5D" w:rsidRPr="00821C56"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w:t>
                  </w:r>
                </w:p>
              </w:tc>
            </w:tr>
            <w:tr w:rsidR="00544D5D" w:rsidRPr="00821C56" w:rsidTr="00544D5D">
              <w:trPr>
                <w:trHeight w:val="70"/>
              </w:trPr>
              <w:tc>
                <w:tcPr>
                  <w:tcW w:w="1147" w:type="dxa"/>
                  <w:vMerge/>
                </w:tcPr>
                <w:p w:rsidR="00544D5D" w:rsidRDefault="00544D5D" w:rsidP="004944E5">
                  <w:pPr>
                    <w:jc w:val="both"/>
                    <w:rPr>
                      <w:rFonts w:ascii="標楷體" w:eastAsia="標楷體" w:hAnsi="標楷體" w:hint="eastAsia"/>
                    </w:rPr>
                  </w:pPr>
                </w:p>
              </w:tc>
              <w:tc>
                <w:tcPr>
                  <w:tcW w:w="1080" w:type="dxa"/>
                </w:tcPr>
                <w:p w:rsidR="00544D5D" w:rsidRPr="00B223C9" w:rsidRDefault="00544D5D" w:rsidP="004944E5">
                  <w:pPr>
                    <w:jc w:val="both"/>
                    <w:rPr>
                      <w:rFonts w:ascii="標楷體" w:eastAsia="標楷體" w:hAnsi="標楷體" w:hint="eastAsia"/>
                    </w:rPr>
                  </w:pPr>
                  <w:proofErr w:type="gramStart"/>
                  <w:r w:rsidRPr="00B223C9">
                    <w:rPr>
                      <w:rFonts w:ascii="標楷體" w:eastAsia="標楷體" w:hAnsi="標楷體" w:hint="eastAsia"/>
                    </w:rPr>
                    <w:t>聲重更</w:t>
                  </w:r>
                  <w:proofErr w:type="gramEnd"/>
                </w:p>
              </w:tc>
              <w:tc>
                <w:tcPr>
                  <w:tcW w:w="1980" w:type="dxa"/>
                </w:tcPr>
                <w:p w:rsidR="00544D5D" w:rsidRPr="00B223C9" w:rsidRDefault="00544D5D" w:rsidP="004944E5">
                  <w:pPr>
                    <w:jc w:val="both"/>
                    <w:rPr>
                      <w:rFonts w:ascii="標楷體" w:eastAsia="標楷體" w:hAnsi="標楷體" w:hint="eastAsia"/>
                    </w:rPr>
                  </w:pPr>
                  <w:r w:rsidRPr="00B223C9">
                    <w:rPr>
                      <w:rFonts w:ascii="標楷體" w:eastAsia="標楷體" w:hAnsi="標楷體" w:hint="eastAsia"/>
                    </w:rPr>
                    <w:t>聲請重新審理事件之更審事件。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其他聲請或聲明事件。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聲更</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聲請事件之</w:t>
                  </w:r>
                  <w:r w:rsidRPr="00B223C9">
                    <w:rPr>
                      <w:rFonts w:ascii="標楷體" w:eastAsia="標楷體" w:hAnsi="標楷體" w:hint="eastAsia"/>
                    </w:rPr>
                    <w:t>更審事件</w:t>
                  </w:r>
                  <w:r>
                    <w:rPr>
                      <w:rFonts w:ascii="標楷體" w:eastAsia="標楷體" w:hAnsi="標楷體" w:hint="eastAsia"/>
                    </w:rPr>
                    <w:t>。</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助</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協助事件。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proofErr w:type="gramStart"/>
                  <w:r>
                    <w:rPr>
                      <w:rFonts w:ascii="標楷體" w:eastAsia="標楷體" w:hAnsi="標楷體" w:hint="eastAsia"/>
                    </w:rPr>
                    <w:t>陸助</w:t>
                  </w:r>
                  <w:proofErr w:type="gramEnd"/>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大陸地區法院委託協助事件。</w:t>
                  </w:r>
                </w:p>
              </w:tc>
            </w:tr>
            <w:tr w:rsidR="00544D5D" w:rsidTr="00544D5D">
              <w:tc>
                <w:tcPr>
                  <w:tcW w:w="1147" w:type="dxa"/>
                  <w:vMerge/>
                  <w:shd w:val="clear" w:color="auto" w:fill="auto"/>
                </w:tcPr>
                <w:p w:rsidR="00544D5D" w:rsidRDefault="00544D5D" w:rsidP="004944E5">
                  <w:pPr>
                    <w:jc w:val="both"/>
                    <w:rPr>
                      <w:rFonts w:ascii="標楷體" w:eastAsia="標楷體" w:hAnsi="標楷體" w:hint="eastAsia"/>
                    </w:rPr>
                  </w:pPr>
                </w:p>
              </w:tc>
              <w:tc>
                <w:tcPr>
                  <w:tcW w:w="1080" w:type="dxa"/>
                </w:tcPr>
                <w:p w:rsidR="00544D5D" w:rsidRDefault="00544D5D" w:rsidP="004944E5">
                  <w:pPr>
                    <w:jc w:val="both"/>
                    <w:rPr>
                      <w:rFonts w:ascii="標楷體" w:eastAsia="標楷體" w:hAnsi="標楷體" w:hint="eastAsia"/>
                    </w:rPr>
                  </w:pPr>
                  <w:r>
                    <w:rPr>
                      <w:rFonts w:ascii="標楷體" w:eastAsia="標楷體" w:hAnsi="標楷體" w:hint="eastAsia"/>
                    </w:rPr>
                    <w:t>他</w:t>
                  </w:r>
                </w:p>
              </w:tc>
              <w:tc>
                <w:tcPr>
                  <w:tcW w:w="1980" w:type="dxa"/>
                </w:tcPr>
                <w:p w:rsidR="00544D5D" w:rsidRDefault="00544D5D" w:rsidP="004944E5">
                  <w:pPr>
                    <w:jc w:val="both"/>
                    <w:rPr>
                      <w:rFonts w:ascii="標楷體" w:eastAsia="標楷體" w:hAnsi="標楷體" w:hint="eastAsia"/>
                    </w:rPr>
                  </w:pPr>
                  <w:r>
                    <w:rPr>
                      <w:rFonts w:ascii="標楷體" w:eastAsia="標楷體" w:hAnsi="標楷體" w:hint="eastAsia"/>
                    </w:rPr>
                    <w:t>其他事件。</w:t>
                  </w:r>
                </w:p>
              </w:tc>
            </w:tr>
          </w:tbl>
          <w:p w:rsidR="00544D5D" w:rsidRDefault="00544D5D" w:rsidP="004944E5">
            <w:pPr>
              <w:spacing w:line="400" w:lineRule="exact"/>
              <w:ind w:left="516" w:hangingChars="215" w:hanging="516"/>
              <w:jc w:val="both"/>
              <w:rPr>
                <w:rFonts w:ascii="標楷體" w:eastAsia="標楷體" w:hAnsi="標楷體" w:hint="eastAsia"/>
              </w:rPr>
            </w:pPr>
          </w:p>
          <w:p w:rsidR="00544D5D" w:rsidRDefault="00544D5D" w:rsidP="004944E5">
            <w:pPr>
              <w:spacing w:line="400" w:lineRule="exact"/>
              <w:ind w:left="516" w:hangingChars="215" w:hanging="516"/>
              <w:jc w:val="both"/>
              <w:rPr>
                <w:rFonts w:ascii="標楷體" w:eastAsia="標楷體" w:hAnsi="標楷體" w:hint="eastAsia"/>
              </w:rPr>
            </w:pPr>
          </w:p>
          <w:p w:rsidR="00544D5D" w:rsidRPr="00266761" w:rsidRDefault="00544D5D" w:rsidP="004944E5">
            <w:pPr>
              <w:spacing w:line="400" w:lineRule="exact"/>
              <w:ind w:left="516" w:hangingChars="215" w:hanging="516"/>
              <w:jc w:val="both"/>
              <w:rPr>
                <w:rFonts w:ascii="標楷體" w:eastAsia="標楷體" w:hAnsi="標楷體" w:hint="eastAsia"/>
              </w:rPr>
            </w:pPr>
          </w:p>
        </w:tc>
        <w:tc>
          <w:tcPr>
            <w:tcW w:w="1708" w:type="dxa"/>
          </w:tcPr>
          <w:p w:rsidR="00544D5D" w:rsidRPr="00544D5D" w:rsidRDefault="00544D5D" w:rsidP="00D317DF">
            <w:pPr>
              <w:ind w:rightChars="-26" w:right="-62"/>
              <w:rPr>
                <w:rFonts w:ascii="標楷體" w:eastAsia="標楷體" w:hAnsi="標楷體" w:hint="eastAsia"/>
              </w:rPr>
            </w:pPr>
            <w:r w:rsidRPr="00544D5D">
              <w:rPr>
                <w:rFonts w:ascii="標楷體" w:eastAsia="標楷體" w:hAnsi="標楷體" w:hint="eastAsia"/>
              </w:rPr>
              <w:lastRenderedPageBreak/>
              <w:t>增訂高等行政法院及地方法院提審事件之案</w:t>
            </w:r>
            <w:proofErr w:type="gramStart"/>
            <w:r w:rsidRPr="00544D5D">
              <w:rPr>
                <w:rFonts w:ascii="標楷體" w:eastAsia="標楷體" w:hAnsi="標楷體" w:hint="eastAsia"/>
              </w:rPr>
              <w:t>號字別</w:t>
            </w:r>
            <w:proofErr w:type="gramEnd"/>
            <w:r w:rsidR="00D317DF">
              <w:rPr>
                <w:rFonts w:ascii="標楷體" w:eastAsia="標楷體" w:hAnsi="標楷體" w:hint="eastAsia"/>
              </w:rPr>
              <w:t>。</w:t>
            </w:r>
          </w:p>
          <w:p w:rsidR="00544D5D" w:rsidRP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Default="00544D5D">
            <w:pPr>
              <w:widowControl/>
              <w:rPr>
                <w:rFonts w:ascii="標楷體" w:eastAsia="標楷體" w:hAnsi="標楷體"/>
              </w:rPr>
            </w:pPr>
          </w:p>
          <w:p w:rsidR="00544D5D" w:rsidRPr="00266761" w:rsidRDefault="00544D5D" w:rsidP="004944E5">
            <w:pPr>
              <w:spacing w:line="400" w:lineRule="exact"/>
              <w:ind w:left="516" w:hangingChars="215" w:hanging="516"/>
              <w:jc w:val="both"/>
              <w:rPr>
                <w:rFonts w:ascii="標楷體" w:eastAsia="標楷體" w:hAnsi="標楷體" w:hint="eastAsia"/>
              </w:rPr>
            </w:pPr>
          </w:p>
        </w:tc>
      </w:tr>
    </w:tbl>
    <w:p w:rsidR="00266761" w:rsidRPr="00BE4D7B" w:rsidRDefault="00266761" w:rsidP="00266761">
      <w:pPr>
        <w:spacing w:line="400" w:lineRule="exact"/>
        <w:rPr>
          <w:rFonts w:ascii="標楷體" w:eastAsia="標楷體" w:hAnsi="標楷體"/>
        </w:rPr>
      </w:pPr>
    </w:p>
    <w:sectPr w:rsidR="00266761" w:rsidRPr="00BE4D7B">
      <w:footerReference w:type="even"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B7" w:rsidRDefault="00F942B7">
      <w:r>
        <w:separator/>
      </w:r>
    </w:p>
  </w:endnote>
  <w:endnote w:type="continuationSeparator" w:id="0">
    <w:p w:rsidR="00F942B7" w:rsidRDefault="00F94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5D" w:rsidRDefault="00544D5D" w:rsidP="009B20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4D5D" w:rsidRDefault="00544D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B7" w:rsidRDefault="00F942B7">
      <w:r>
        <w:separator/>
      </w:r>
    </w:p>
  </w:footnote>
  <w:footnote w:type="continuationSeparator" w:id="0">
    <w:p w:rsidR="00F942B7" w:rsidRDefault="00F94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8D8"/>
    <w:multiLevelType w:val="multilevel"/>
    <w:tmpl w:val="1A743706"/>
    <w:lvl w:ilvl="0">
      <w:start w:val="1"/>
      <w:numFmt w:val="taiwaneseCountingThousand"/>
      <w:lvlText w:val="（%1）"/>
      <w:lvlJc w:val="left"/>
      <w:pPr>
        <w:tabs>
          <w:tab w:val="num" w:pos="1035"/>
        </w:tabs>
        <w:ind w:left="1035" w:hanging="855"/>
      </w:pPr>
      <w:rPr>
        <w:rFonts w:hint="default"/>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
    <w:nsid w:val="194F19EC"/>
    <w:multiLevelType w:val="hybridMultilevel"/>
    <w:tmpl w:val="29FE3E1C"/>
    <w:lvl w:ilvl="0" w:tplc="ED94CF52">
      <w:start w:val="1"/>
      <w:numFmt w:val="taiwaneseCountingThousand"/>
      <w:lvlText w:val="%1、"/>
      <w:lvlJc w:val="left"/>
      <w:pPr>
        <w:tabs>
          <w:tab w:val="num" w:pos="298"/>
        </w:tabs>
        <w:ind w:left="298" w:hanging="360"/>
      </w:pPr>
      <w:rPr>
        <w:rFonts w:hint="default"/>
      </w:rPr>
    </w:lvl>
    <w:lvl w:ilvl="1" w:tplc="04090019" w:tentative="1">
      <w:start w:val="1"/>
      <w:numFmt w:val="ideographTraditional"/>
      <w:lvlText w:val="%2、"/>
      <w:lvlJc w:val="left"/>
      <w:pPr>
        <w:tabs>
          <w:tab w:val="num" w:pos="898"/>
        </w:tabs>
        <w:ind w:left="898" w:hanging="480"/>
      </w:pPr>
    </w:lvl>
    <w:lvl w:ilvl="2" w:tplc="0409001B" w:tentative="1">
      <w:start w:val="1"/>
      <w:numFmt w:val="lowerRoman"/>
      <w:lvlText w:val="%3."/>
      <w:lvlJc w:val="right"/>
      <w:pPr>
        <w:tabs>
          <w:tab w:val="num" w:pos="1378"/>
        </w:tabs>
        <w:ind w:left="1378" w:hanging="480"/>
      </w:pPr>
    </w:lvl>
    <w:lvl w:ilvl="3" w:tplc="0409000F" w:tentative="1">
      <w:start w:val="1"/>
      <w:numFmt w:val="decimal"/>
      <w:lvlText w:val="%4."/>
      <w:lvlJc w:val="left"/>
      <w:pPr>
        <w:tabs>
          <w:tab w:val="num" w:pos="1858"/>
        </w:tabs>
        <w:ind w:left="1858" w:hanging="480"/>
      </w:pPr>
    </w:lvl>
    <w:lvl w:ilvl="4" w:tplc="04090019" w:tentative="1">
      <w:start w:val="1"/>
      <w:numFmt w:val="ideographTraditional"/>
      <w:lvlText w:val="%5、"/>
      <w:lvlJc w:val="left"/>
      <w:pPr>
        <w:tabs>
          <w:tab w:val="num" w:pos="2338"/>
        </w:tabs>
        <w:ind w:left="2338" w:hanging="480"/>
      </w:pPr>
    </w:lvl>
    <w:lvl w:ilvl="5" w:tplc="0409001B" w:tentative="1">
      <w:start w:val="1"/>
      <w:numFmt w:val="lowerRoman"/>
      <w:lvlText w:val="%6."/>
      <w:lvlJc w:val="right"/>
      <w:pPr>
        <w:tabs>
          <w:tab w:val="num" w:pos="2818"/>
        </w:tabs>
        <w:ind w:left="2818" w:hanging="480"/>
      </w:pPr>
    </w:lvl>
    <w:lvl w:ilvl="6" w:tplc="0409000F" w:tentative="1">
      <w:start w:val="1"/>
      <w:numFmt w:val="decimal"/>
      <w:lvlText w:val="%7."/>
      <w:lvlJc w:val="left"/>
      <w:pPr>
        <w:tabs>
          <w:tab w:val="num" w:pos="3298"/>
        </w:tabs>
        <w:ind w:left="3298" w:hanging="480"/>
      </w:pPr>
    </w:lvl>
    <w:lvl w:ilvl="7" w:tplc="04090019" w:tentative="1">
      <w:start w:val="1"/>
      <w:numFmt w:val="ideographTraditional"/>
      <w:lvlText w:val="%8、"/>
      <w:lvlJc w:val="left"/>
      <w:pPr>
        <w:tabs>
          <w:tab w:val="num" w:pos="3778"/>
        </w:tabs>
        <w:ind w:left="3778" w:hanging="480"/>
      </w:pPr>
    </w:lvl>
    <w:lvl w:ilvl="8" w:tplc="0409001B" w:tentative="1">
      <w:start w:val="1"/>
      <w:numFmt w:val="lowerRoman"/>
      <w:lvlText w:val="%9."/>
      <w:lvlJc w:val="right"/>
      <w:pPr>
        <w:tabs>
          <w:tab w:val="num" w:pos="4258"/>
        </w:tabs>
        <w:ind w:left="4258" w:hanging="480"/>
      </w:pPr>
    </w:lvl>
  </w:abstractNum>
  <w:abstractNum w:abstractNumId="2">
    <w:nsid w:val="1D6607FB"/>
    <w:multiLevelType w:val="hybridMultilevel"/>
    <w:tmpl w:val="F86A89A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4B0A67"/>
    <w:multiLevelType w:val="hybridMultilevel"/>
    <w:tmpl w:val="3B20839E"/>
    <w:lvl w:ilvl="0" w:tplc="37CE2F5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31E56E8B"/>
    <w:multiLevelType w:val="hybridMultilevel"/>
    <w:tmpl w:val="C6B46326"/>
    <w:lvl w:ilvl="0" w:tplc="1E8AE99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F8E6D72"/>
    <w:multiLevelType w:val="hybridMultilevel"/>
    <w:tmpl w:val="E00CD646"/>
    <w:lvl w:ilvl="0" w:tplc="4BD808DA">
      <w:start w:val="1"/>
      <w:numFmt w:val="taiwaneseCountingThousand"/>
      <w:lvlText w:val="(%1)"/>
      <w:lvlJc w:val="left"/>
      <w:pPr>
        <w:tabs>
          <w:tab w:val="num" w:pos="1216"/>
        </w:tabs>
        <w:ind w:left="12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7C0493"/>
    <w:multiLevelType w:val="hybridMultilevel"/>
    <w:tmpl w:val="15408A70"/>
    <w:lvl w:ilvl="0" w:tplc="4BD808DA">
      <w:start w:val="1"/>
      <w:numFmt w:val="taiwaneseCountingThousand"/>
      <w:lvlText w:val="(%1)"/>
      <w:lvlJc w:val="left"/>
      <w:pPr>
        <w:tabs>
          <w:tab w:val="num" w:pos="1216"/>
        </w:tabs>
        <w:ind w:left="1216" w:hanging="720"/>
      </w:pPr>
      <w:rPr>
        <w:rFonts w:hint="default"/>
      </w:rPr>
    </w:lvl>
    <w:lvl w:ilvl="1" w:tplc="04090019" w:tentative="1">
      <w:start w:val="1"/>
      <w:numFmt w:val="ideographTraditional"/>
      <w:lvlText w:val="%2、"/>
      <w:lvlJc w:val="left"/>
      <w:pPr>
        <w:tabs>
          <w:tab w:val="num" w:pos="1456"/>
        </w:tabs>
        <w:ind w:left="1456" w:hanging="480"/>
      </w:pPr>
    </w:lvl>
    <w:lvl w:ilvl="2" w:tplc="0409001B" w:tentative="1">
      <w:start w:val="1"/>
      <w:numFmt w:val="lowerRoman"/>
      <w:lvlText w:val="%3."/>
      <w:lvlJc w:val="right"/>
      <w:pPr>
        <w:tabs>
          <w:tab w:val="num" w:pos="1936"/>
        </w:tabs>
        <w:ind w:left="1936" w:hanging="480"/>
      </w:pPr>
    </w:lvl>
    <w:lvl w:ilvl="3" w:tplc="0409000F" w:tentative="1">
      <w:start w:val="1"/>
      <w:numFmt w:val="decimal"/>
      <w:lvlText w:val="%4."/>
      <w:lvlJc w:val="left"/>
      <w:pPr>
        <w:tabs>
          <w:tab w:val="num" w:pos="2416"/>
        </w:tabs>
        <w:ind w:left="2416" w:hanging="480"/>
      </w:pPr>
    </w:lvl>
    <w:lvl w:ilvl="4" w:tplc="04090019" w:tentative="1">
      <w:start w:val="1"/>
      <w:numFmt w:val="ideographTraditional"/>
      <w:lvlText w:val="%5、"/>
      <w:lvlJc w:val="left"/>
      <w:pPr>
        <w:tabs>
          <w:tab w:val="num" w:pos="2896"/>
        </w:tabs>
        <w:ind w:left="2896" w:hanging="480"/>
      </w:pPr>
    </w:lvl>
    <w:lvl w:ilvl="5" w:tplc="0409001B" w:tentative="1">
      <w:start w:val="1"/>
      <w:numFmt w:val="lowerRoman"/>
      <w:lvlText w:val="%6."/>
      <w:lvlJc w:val="right"/>
      <w:pPr>
        <w:tabs>
          <w:tab w:val="num" w:pos="3376"/>
        </w:tabs>
        <w:ind w:left="3376" w:hanging="480"/>
      </w:pPr>
    </w:lvl>
    <w:lvl w:ilvl="6" w:tplc="0409000F" w:tentative="1">
      <w:start w:val="1"/>
      <w:numFmt w:val="decimal"/>
      <w:lvlText w:val="%7."/>
      <w:lvlJc w:val="left"/>
      <w:pPr>
        <w:tabs>
          <w:tab w:val="num" w:pos="3856"/>
        </w:tabs>
        <w:ind w:left="3856" w:hanging="480"/>
      </w:pPr>
    </w:lvl>
    <w:lvl w:ilvl="7" w:tplc="04090019" w:tentative="1">
      <w:start w:val="1"/>
      <w:numFmt w:val="ideographTraditional"/>
      <w:lvlText w:val="%8、"/>
      <w:lvlJc w:val="left"/>
      <w:pPr>
        <w:tabs>
          <w:tab w:val="num" w:pos="4336"/>
        </w:tabs>
        <w:ind w:left="4336" w:hanging="480"/>
      </w:pPr>
    </w:lvl>
    <w:lvl w:ilvl="8" w:tplc="0409001B" w:tentative="1">
      <w:start w:val="1"/>
      <w:numFmt w:val="lowerRoman"/>
      <w:lvlText w:val="%9."/>
      <w:lvlJc w:val="right"/>
      <w:pPr>
        <w:tabs>
          <w:tab w:val="num" w:pos="4816"/>
        </w:tabs>
        <w:ind w:left="4816" w:hanging="480"/>
      </w:pPr>
    </w:lvl>
  </w:abstractNum>
  <w:abstractNum w:abstractNumId="7">
    <w:nsid w:val="61C05ED6"/>
    <w:multiLevelType w:val="hybridMultilevel"/>
    <w:tmpl w:val="1F94D8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5790043"/>
    <w:multiLevelType w:val="hybridMultilevel"/>
    <w:tmpl w:val="1A743706"/>
    <w:lvl w:ilvl="0" w:tplc="BD76CFB0">
      <w:start w:val="1"/>
      <w:numFmt w:val="taiwaneseCountingThousand"/>
      <w:lvlText w:val="（%1）"/>
      <w:lvlJc w:val="left"/>
      <w:pPr>
        <w:tabs>
          <w:tab w:val="num" w:pos="1755"/>
        </w:tabs>
        <w:ind w:left="1755" w:hanging="85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8EA"/>
    <w:rsid w:val="00054D74"/>
    <w:rsid w:val="00084306"/>
    <w:rsid w:val="000A0676"/>
    <w:rsid w:val="000D05D7"/>
    <w:rsid w:val="001133AC"/>
    <w:rsid w:val="00126B13"/>
    <w:rsid w:val="001847E8"/>
    <w:rsid w:val="00193F99"/>
    <w:rsid w:val="00196FDA"/>
    <w:rsid w:val="001F3278"/>
    <w:rsid w:val="001F575B"/>
    <w:rsid w:val="00202ABF"/>
    <w:rsid w:val="00255AB5"/>
    <w:rsid w:val="00266761"/>
    <w:rsid w:val="002879ED"/>
    <w:rsid w:val="002A1288"/>
    <w:rsid w:val="002A1482"/>
    <w:rsid w:val="002A4BC3"/>
    <w:rsid w:val="002B5438"/>
    <w:rsid w:val="002D682C"/>
    <w:rsid w:val="002F683F"/>
    <w:rsid w:val="00337B3A"/>
    <w:rsid w:val="0036202D"/>
    <w:rsid w:val="00385A4F"/>
    <w:rsid w:val="003926EC"/>
    <w:rsid w:val="003968EA"/>
    <w:rsid w:val="003C67ED"/>
    <w:rsid w:val="00415BAD"/>
    <w:rsid w:val="004944E5"/>
    <w:rsid w:val="004977D1"/>
    <w:rsid w:val="005075A5"/>
    <w:rsid w:val="00513126"/>
    <w:rsid w:val="00544D5D"/>
    <w:rsid w:val="005B3676"/>
    <w:rsid w:val="005E4D98"/>
    <w:rsid w:val="005E56C8"/>
    <w:rsid w:val="00695D00"/>
    <w:rsid w:val="00696F0B"/>
    <w:rsid w:val="006A44A7"/>
    <w:rsid w:val="006B30DB"/>
    <w:rsid w:val="006B55F3"/>
    <w:rsid w:val="006E4431"/>
    <w:rsid w:val="00715FEA"/>
    <w:rsid w:val="00756844"/>
    <w:rsid w:val="0075751F"/>
    <w:rsid w:val="0076763C"/>
    <w:rsid w:val="007736B1"/>
    <w:rsid w:val="00785172"/>
    <w:rsid w:val="007943B7"/>
    <w:rsid w:val="007A3A13"/>
    <w:rsid w:val="008067BF"/>
    <w:rsid w:val="008179E9"/>
    <w:rsid w:val="00817B16"/>
    <w:rsid w:val="00845F68"/>
    <w:rsid w:val="00885786"/>
    <w:rsid w:val="00894A3E"/>
    <w:rsid w:val="008A6B2F"/>
    <w:rsid w:val="008B0499"/>
    <w:rsid w:val="008E61A2"/>
    <w:rsid w:val="008F5733"/>
    <w:rsid w:val="00911D0D"/>
    <w:rsid w:val="009237AC"/>
    <w:rsid w:val="0093666C"/>
    <w:rsid w:val="00977F48"/>
    <w:rsid w:val="009B2095"/>
    <w:rsid w:val="009C0B94"/>
    <w:rsid w:val="00A202AC"/>
    <w:rsid w:val="00A54E9C"/>
    <w:rsid w:val="00A72048"/>
    <w:rsid w:val="00A74B22"/>
    <w:rsid w:val="00A76E85"/>
    <w:rsid w:val="00AF4253"/>
    <w:rsid w:val="00B210BC"/>
    <w:rsid w:val="00B31C00"/>
    <w:rsid w:val="00B43A04"/>
    <w:rsid w:val="00B43B33"/>
    <w:rsid w:val="00B45B1A"/>
    <w:rsid w:val="00BC7A82"/>
    <w:rsid w:val="00BD2056"/>
    <w:rsid w:val="00BE4D7B"/>
    <w:rsid w:val="00C0678F"/>
    <w:rsid w:val="00C2782A"/>
    <w:rsid w:val="00C4087B"/>
    <w:rsid w:val="00C624C2"/>
    <w:rsid w:val="00C843D0"/>
    <w:rsid w:val="00CA274E"/>
    <w:rsid w:val="00CB7848"/>
    <w:rsid w:val="00CE6A58"/>
    <w:rsid w:val="00D25E34"/>
    <w:rsid w:val="00D317DF"/>
    <w:rsid w:val="00D42CB6"/>
    <w:rsid w:val="00D57CAE"/>
    <w:rsid w:val="00D76761"/>
    <w:rsid w:val="00DC165F"/>
    <w:rsid w:val="00DC71D5"/>
    <w:rsid w:val="00DE1509"/>
    <w:rsid w:val="00DE565E"/>
    <w:rsid w:val="00E10FD6"/>
    <w:rsid w:val="00E31F1A"/>
    <w:rsid w:val="00E400B7"/>
    <w:rsid w:val="00E42534"/>
    <w:rsid w:val="00E55D5B"/>
    <w:rsid w:val="00EC4824"/>
    <w:rsid w:val="00EC741A"/>
    <w:rsid w:val="00EE13E6"/>
    <w:rsid w:val="00EE6E80"/>
    <w:rsid w:val="00F1766F"/>
    <w:rsid w:val="00F55ADE"/>
    <w:rsid w:val="00F61043"/>
    <w:rsid w:val="00F6249C"/>
    <w:rsid w:val="00F942B7"/>
    <w:rsid w:val="00FA233C"/>
    <w:rsid w:val="00FF04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667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266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pPr>
    <w:rPr>
      <w:rFonts w:ascii="細明體" w:eastAsia="細明體" w:hAnsi="細明體" w:cs="細明體"/>
      <w:kern w:val="0"/>
      <w:lang w:bidi="ta-IN"/>
    </w:rPr>
  </w:style>
  <w:style w:type="paragraph" w:styleId="a4">
    <w:name w:val="footer"/>
    <w:basedOn w:val="a"/>
    <w:rsid w:val="00054D74"/>
    <w:pPr>
      <w:tabs>
        <w:tab w:val="center" w:pos="4153"/>
        <w:tab w:val="right" w:pos="8306"/>
      </w:tabs>
      <w:snapToGrid w:val="0"/>
    </w:pPr>
    <w:rPr>
      <w:sz w:val="20"/>
      <w:szCs w:val="20"/>
    </w:rPr>
  </w:style>
  <w:style w:type="character" w:styleId="a5">
    <w:name w:val="page number"/>
    <w:basedOn w:val="a0"/>
    <w:rsid w:val="00054D74"/>
  </w:style>
  <w:style w:type="paragraph" w:styleId="a6">
    <w:name w:val="Balloon Text"/>
    <w:basedOn w:val="a"/>
    <w:semiHidden/>
    <w:rsid w:val="002A1482"/>
    <w:rPr>
      <w:rFonts w:ascii="Arial" w:hAnsi="Arial"/>
      <w:sz w:val="18"/>
      <w:szCs w:val="18"/>
    </w:rPr>
  </w:style>
  <w:style w:type="paragraph" w:styleId="a7">
    <w:name w:val="header"/>
    <w:basedOn w:val="a"/>
    <w:rsid w:val="002F683F"/>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高等行政法院及地方法院行政訴訟事件編號計數分案報結實施要點第五點、第十九點修正規定</dc:title>
  <dc:subject/>
  <dc:creator> </dc:creator>
  <cp:keywords/>
  <dc:description/>
  <cp:lastModifiedBy>user</cp:lastModifiedBy>
  <cp:revision>2</cp:revision>
  <cp:lastPrinted>2014-06-26T02:44:00Z</cp:lastPrinted>
  <dcterms:created xsi:type="dcterms:W3CDTF">2014-07-07T02:20:00Z</dcterms:created>
  <dcterms:modified xsi:type="dcterms:W3CDTF">2014-07-07T02:20:00Z</dcterms:modified>
</cp:coreProperties>
</file>